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5E8" w:rsidRPr="00F61E54" w:rsidRDefault="000B6EA2">
      <w:pPr>
        <w:rPr>
          <w:rFonts w:ascii="Arial" w:hAnsi="Arial" w:cs="Arial"/>
          <w:b/>
          <w:sz w:val="24"/>
          <w:szCs w:val="24"/>
          <w:lang w:val="cs-CZ"/>
        </w:rPr>
      </w:pPr>
      <w:r>
        <w:rPr>
          <w:rFonts w:ascii="Arial" w:hAnsi="Arial" w:cs="Arial"/>
          <w:b/>
          <w:sz w:val="24"/>
          <w:szCs w:val="24"/>
          <w:lang w:val="cs-CZ"/>
        </w:rPr>
        <w:t xml:space="preserve">Ohřívač kojeneckých lahviček </w:t>
      </w:r>
      <w:r w:rsidR="008125E8" w:rsidRPr="00F61E54">
        <w:rPr>
          <w:rFonts w:ascii="Arial" w:hAnsi="Arial" w:cs="Arial"/>
          <w:b/>
          <w:sz w:val="24"/>
          <w:szCs w:val="24"/>
          <w:lang w:val="cs-CZ"/>
        </w:rPr>
        <w:t xml:space="preserve">NUK Thermo 3in1 </w:t>
      </w:r>
      <w:r>
        <w:rPr>
          <w:rFonts w:ascii="Arial" w:hAnsi="Arial" w:cs="Arial"/>
          <w:b/>
          <w:sz w:val="24"/>
          <w:szCs w:val="24"/>
          <w:lang w:val="cs-CZ"/>
        </w:rPr>
        <w:t>pro snadné, bezpečné a šetrné ohřívání, rozmrazování a udržování teploty standardních skleniček a lahviček</w:t>
      </w:r>
      <w:r w:rsidRPr="00F61E54">
        <w:rPr>
          <w:rFonts w:ascii="Arial" w:hAnsi="Arial" w:cs="Arial"/>
          <w:b/>
          <w:sz w:val="24"/>
          <w:szCs w:val="24"/>
          <w:lang w:val="cs-CZ"/>
        </w:rPr>
        <w:t xml:space="preserve"> </w:t>
      </w:r>
      <w:r w:rsidR="00827799" w:rsidRPr="00F61E54">
        <w:rPr>
          <w:rFonts w:ascii="Arial" w:hAnsi="Arial" w:cs="Arial"/>
          <w:b/>
          <w:sz w:val="24"/>
          <w:szCs w:val="24"/>
          <w:lang w:val="cs-CZ"/>
        </w:rPr>
        <w:br/>
      </w:r>
      <w:r w:rsidR="00827799" w:rsidRPr="00F61E54">
        <w:rPr>
          <w:rFonts w:ascii="Arial" w:hAnsi="Arial" w:cs="Arial"/>
          <w:b/>
          <w:sz w:val="24"/>
          <w:szCs w:val="24"/>
          <w:lang w:val="cs-CZ"/>
        </w:rPr>
        <w:br/>
      </w:r>
      <w:r>
        <w:rPr>
          <w:rFonts w:ascii="Arial" w:hAnsi="Arial" w:cs="Arial"/>
          <w:sz w:val="24"/>
          <w:szCs w:val="24"/>
          <w:lang w:val="cs-CZ"/>
        </w:rPr>
        <w:t>Číslo produktu</w:t>
      </w:r>
      <w:r w:rsidR="003A1FC1" w:rsidRPr="00F61E54">
        <w:rPr>
          <w:rFonts w:ascii="Arial" w:hAnsi="Arial" w:cs="Arial"/>
          <w:sz w:val="24"/>
          <w:szCs w:val="24"/>
          <w:lang w:val="cs-CZ"/>
        </w:rPr>
        <w:t xml:space="preserve">: </w:t>
      </w:r>
    </w:p>
    <w:p w:rsidR="00B01B23" w:rsidRPr="00F61E54" w:rsidRDefault="000B6EA2" w:rsidP="00B01B23">
      <w:pPr>
        <w:pStyle w:val="Odstavecseseznamem"/>
        <w:numPr>
          <w:ilvl w:val="0"/>
          <w:numId w:val="10"/>
        </w:numPr>
        <w:rPr>
          <w:rFonts w:ascii="Arial" w:hAnsi="Arial" w:cs="Arial"/>
          <w:sz w:val="24"/>
          <w:szCs w:val="24"/>
          <w:lang w:val="cs-CZ"/>
        </w:rPr>
      </w:pPr>
      <w:r>
        <w:rPr>
          <w:rFonts w:ascii="Arial" w:hAnsi="Arial" w:cs="Arial"/>
          <w:sz w:val="24"/>
          <w:szCs w:val="24"/>
          <w:lang w:val="cs-CZ"/>
        </w:rPr>
        <w:t xml:space="preserve">Rovnoměrně a šetrně ohřívá kojeneckou stravu v horké vodě </w:t>
      </w:r>
    </w:p>
    <w:p w:rsidR="00B01B23" w:rsidRPr="00F61E54" w:rsidRDefault="000B6EA2" w:rsidP="00B01B23">
      <w:pPr>
        <w:pStyle w:val="Odstavecseseznamem"/>
        <w:numPr>
          <w:ilvl w:val="0"/>
          <w:numId w:val="10"/>
        </w:numPr>
        <w:rPr>
          <w:rFonts w:ascii="Arial" w:hAnsi="Arial" w:cs="Arial"/>
          <w:sz w:val="24"/>
          <w:szCs w:val="24"/>
          <w:lang w:val="cs-CZ"/>
        </w:rPr>
      </w:pPr>
      <w:r>
        <w:rPr>
          <w:rFonts w:ascii="Arial" w:hAnsi="Arial" w:cs="Arial"/>
          <w:sz w:val="24"/>
          <w:szCs w:val="24"/>
          <w:lang w:val="cs-CZ"/>
        </w:rPr>
        <w:t>Bezpečně a šetrně rozmrazuje kojeneckou výživu</w:t>
      </w:r>
      <w:r w:rsidR="00C22A9E" w:rsidRPr="00F61E54">
        <w:rPr>
          <w:rFonts w:ascii="Arial" w:hAnsi="Arial" w:cs="Arial"/>
          <w:sz w:val="24"/>
          <w:szCs w:val="24"/>
          <w:lang w:val="cs-CZ"/>
        </w:rPr>
        <w:t xml:space="preserve"> </w:t>
      </w:r>
    </w:p>
    <w:p w:rsidR="00B01B23" w:rsidRPr="00F61E54" w:rsidRDefault="000B6EA2" w:rsidP="00B01B23">
      <w:pPr>
        <w:pStyle w:val="Odstavecseseznamem"/>
        <w:numPr>
          <w:ilvl w:val="0"/>
          <w:numId w:val="10"/>
        </w:numPr>
        <w:rPr>
          <w:rFonts w:ascii="Arial" w:hAnsi="Arial" w:cs="Arial"/>
          <w:sz w:val="24"/>
          <w:szCs w:val="24"/>
          <w:lang w:val="cs-CZ"/>
        </w:rPr>
      </w:pPr>
      <w:r>
        <w:rPr>
          <w:rFonts w:ascii="Arial" w:hAnsi="Arial" w:cs="Arial"/>
          <w:sz w:val="24"/>
          <w:szCs w:val="24"/>
          <w:lang w:val="cs-CZ"/>
        </w:rPr>
        <w:t>Po dosažení požadované teploty tuto teplotu kojeneckých lahviček a skleniček s kojeneckou výživou automaticky udržuje</w:t>
      </w:r>
      <w:bookmarkStart w:id="0" w:name="_GoBack"/>
      <w:bookmarkEnd w:id="0"/>
    </w:p>
    <w:p w:rsidR="00B01B23" w:rsidRPr="00F61E54" w:rsidRDefault="000B6EA2" w:rsidP="00B01B23">
      <w:pPr>
        <w:pStyle w:val="Odstavecseseznamem"/>
        <w:numPr>
          <w:ilvl w:val="0"/>
          <w:numId w:val="10"/>
        </w:numPr>
        <w:rPr>
          <w:rFonts w:ascii="Arial" w:hAnsi="Arial" w:cs="Arial"/>
          <w:sz w:val="24"/>
          <w:szCs w:val="24"/>
          <w:lang w:val="cs-CZ"/>
        </w:rPr>
      </w:pPr>
      <w:r>
        <w:rPr>
          <w:rFonts w:ascii="Arial" w:hAnsi="Arial" w:cs="Arial"/>
          <w:sz w:val="24"/>
          <w:szCs w:val="24"/>
          <w:lang w:val="cs-CZ"/>
        </w:rPr>
        <w:t>Ovládací kolečko pro snadné a bezpečné použití</w:t>
      </w:r>
    </w:p>
    <w:p w:rsidR="00B01B23" w:rsidRPr="00F61E54" w:rsidRDefault="000B6EA2" w:rsidP="00B9123E">
      <w:pPr>
        <w:pStyle w:val="Odstavecseseznamem"/>
        <w:numPr>
          <w:ilvl w:val="0"/>
          <w:numId w:val="10"/>
        </w:numPr>
        <w:rPr>
          <w:rFonts w:ascii="Arial" w:hAnsi="Arial" w:cs="Arial"/>
          <w:sz w:val="24"/>
          <w:szCs w:val="24"/>
          <w:lang w:val="cs-CZ"/>
        </w:rPr>
      </w:pPr>
      <w:r>
        <w:rPr>
          <w:rFonts w:ascii="Arial" w:hAnsi="Arial" w:cs="Arial"/>
          <w:sz w:val="24"/>
          <w:szCs w:val="24"/>
          <w:lang w:val="cs-CZ"/>
        </w:rPr>
        <w:t>Malý, kompaktní, šetřící místem – a snadné čištění</w:t>
      </w:r>
    </w:p>
    <w:p w:rsidR="00BD7516" w:rsidRPr="00F61E54" w:rsidRDefault="00827799" w:rsidP="00FD08EC">
      <w:pPr>
        <w:rPr>
          <w:rFonts w:ascii="Arial" w:hAnsi="Arial" w:cs="Arial"/>
          <w:sz w:val="24"/>
          <w:szCs w:val="24"/>
          <w:lang w:val="cs-CZ"/>
        </w:rPr>
      </w:pPr>
      <w:r w:rsidRPr="00F61E54">
        <w:rPr>
          <w:rFonts w:ascii="Arial" w:hAnsi="Arial" w:cs="Arial"/>
          <w:b/>
          <w:sz w:val="24"/>
          <w:szCs w:val="24"/>
          <w:lang w:val="cs-CZ"/>
        </w:rPr>
        <w:br/>
      </w:r>
      <w:r w:rsidR="000B6EA2">
        <w:rPr>
          <w:rFonts w:ascii="Arial" w:hAnsi="Arial" w:cs="Arial"/>
          <w:b/>
          <w:sz w:val="24"/>
          <w:szCs w:val="24"/>
          <w:lang w:val="cs-CZ"/>
        </w:rPr>
        <w:t xml:space="preserve">Proč </w:t>
      </w:r>
      <w:r w:rsidR="004B0D67">
        <w:rPr>
          <w:rFonts w:ascii="Arial" w:hAnsi="Arial" w:cs="Arial"/>
          <w:b/>
          <w:sz w:val="24"/>
          <w:szCs w:val="24"/>
          <w:lang w:val="cs-CZ"/>
        </w:rPr>
        <w:t xml:space="preserve">si pořídit </w:t>
      </w:r>
      <w:r w:rsidR="000B6EA2">
        <w:rPr>
          <w:rFonts w:ascii="Arial" w:hAnsi="Arial" w:cs="Arial"/>
          <w:b/>
          <w:sz w:val="24"/>
          <w:szCs w:val="24"/>
          <w:lang w:val="cs-CZ"/>
        </w:rPr>
        <w:t>ohřívač lahvič</w:t>
      </w:r>
      <w:r w:rsidR="004B0D67">
        <w:rPr>
          <w:rFonts w:ascii="Arial" w:hAnsi="Arial" w:cs="Arial"/>
          <w:b/>
          <w:sz w:val="24"/>
          <w:szCs w:val="24"/>
          <w:lang w:val="cs-CZ"/>
        </w:rPr>
        <w:t>ek</w:t>
      </w:r>
      <w:r w:rsidR="005B303A" w:rsidRPr="00F61E54">
        <w:rPr>
          <w:rFonts w:ascii="Arial" w:hAnsi="Arial" w:cs="Arial"/>
          <w:b/>
          <w:sz w:val="24"/>
          <w:szCs w:val="24"/>
          <w:lang w:val="cs-CZ"/>
        </w:rPr>
        <w:t>?</w:t>
      </w:r>
      <w:r w:rsidRPr="00F61E54">
        <w:rPr>
          <w:rFonts w:ascii="Arial" w:hAnsi="Arial" w:cs="Arial"/>
          <w:b/>
          <w:sz w:val="24"/>
          <w:szCs w:val="24"/>
          <w:lang w:val="cs-CZ"/>
        </w:rPr>
        <w:br/>
      </w:r>
      <w:r w:rsidRPr="00F61E54">
        <w:rPr>
          <w:rFonts w:ascii="Arial" w:hAnsi="Arial" w:cs="Arial"/>
          <w:b/>
          <w:sz w:val="24"/>
          <w:szCs w:val="24"/>
          <w:lang w:val="cs-CZ"/>
        </w:rPr>
        <w:br/>
      </w:r>
      <w:r w:rsidR="000B6EA2">
        <w:rPr>
          <w:rFonts w:ascii="Arial" w:hAnsi="Arial" w:cs="Arial"/>
          <w:sz w:val="24"/>
          <w:szCs w:val="24"/>
          <w:lang w:val="cs-CZ"/>
        </w:rPr>
        <w:t>Ohřívač lahviček usnadňuje život mnoha rodičům hned od návratu z porodnice. Pokud je dítě krmeno z láhve, je ohřívač nevyhnutelný</w:t>
      </w:r>
      <w:r w:rsidR="00AC0AB9" w:rsidRPr="00F61E54">
        <w:rPr>
          <w:rFonts w:ascii="Arial" w:hAnsi="Arial" w:cs="Arial"/>
          <w:sz w:val="24"/>
          <w:szCs w:val="24"/>
          <w:lang w:val="cs-CZ"/>
        </w:rPr>
        <w:t xml:space="preserve">: </w:t>
      </w:r>
      <w:r w:rsidR="000B6EA2">
        <w:rPr>
          <w:rFonts w:ascii="Arial" w:hAnsi="Arial" w:cs="Arial"/>
          <w:sz w:val="24"/>
          <w:szCs w:val="24"/>
          <w:lang w:val="cs-CZ"/>
        </w:rPr>
        <w:t xml:space="preserve">opakovaná kontrola teploty teploměrem a chlazení příliš horké láhve pod tekoucí studenou vodou patří již minulosti. </w:t>
      </w:r>
      <w:r w:rsidR="00075B82">
        <w:rPr>
          <w:rFonts w:ascii="Arial" w:hAnsi="Arial" w:cs="Arial"/>
          <w:sz w:val="24"/>
          <w:szCs w:val="24"/>
          <w:lang w:val="cs-CZ"/>
        </w:rPr>
        <w:t xml:space="preserve">Pomocí procesu postupného ohřívání ve vodní lázni ohřívač </w:t>
      </w:r>
      <w:r w:rsidR="00B9020A" w:rsidRPr="00F61E54">
        <w:rPr>
          <w:rFonts w:ascii="Arial" w:hAnsi="Arial" w:cs="Arial"/>
          <w:sz w:val="24"/>
          <w:szCs w:val="24"/>
          <w:lang w:val="cs-CZ"/>
        </w:rPr>
        <w:t xml:space="preserve">NUK Thermo 3in1 </w:t>
      </w:r>
      <w:r w:rsidR="00075B82">
        <w:rPr>
          <w:rFonts w:ascii="Arial" w:hAnsi="Arial" w:cs="Arial"/>
          <w:sz w:val="24"/>
          <w:szCs w:val="24"/>
          <w:lang w:val="cs-CZ"/>
        </w:rPr>
        <w:t>šetrně a rovnoměrně rozehřívá kojeneckou stravu na požadovanou teplotu. Se svou automatickou funkcí udržování teploty pak uchovává jídlo pro dítě teplé a připravené k okamžité konzumaci. Ohřívač lahviček může také sloužit ke snadnému ohřátí odsátého mateřského mléka</w:t>
      </w:r>
      <w:r w:rsidR="00AC0AB9" w:rsidRPr="00F61E54">
        <w:rPr>
          <w:rFonts w:ascii="Arial" w:hAnsi="Arial" w:cs="Arial"/>
          <w:sz w:val="24"/>
          <w:szCs w:val="24"/>
          <w:lang w:val="cs-CZ"/>
        </w:rPr>
        <w:t>.</w:t>
      </w:r>
      <w:r w:rsidR="005B303A" w:rsidRPr="00F61E54">
        <w:rPr>
          <w:rFonts w:ascii="Arial" w:hAnsi="Arial" w:cs="Arial"/>
          <w:sz w:val="24"/>
          <w:szCs w:val="24"/>
          <w:lang w:val="cs-CZ"/>
        </w:rPr>
        <w:br/>
      </w:r>
      <w:r w:rsidR="005B303A" w:rsidRPr="00F61E54">
        <w:rPr>
          <w:rFonts w:ascii="Arial" w:hAnsi="Arial" w:cs="Arial"/>
          <w:sz w:val="24"/>
          <w:szCs w:val="24"/>
          <w:lang w:val="cs-CZ"/>
        </w:rPr>
        <w:br/>
      </w:r>
      <w:r w:rsidR="00075B82">
        <w:rPr>
          <w:rFonts w:ascii="Arial" w:hAnsi="Arial" w:cs="Arial"/>
          <w:b/>
          <w:sz w:val="24"/>
          <w:szCs w:val="24"/>
          <w:lang w:val="cs-CZ"/>
        </w:rPr>
        <w:t>Jak se ohřívač lahviček používá</w:t>
      </w:r>
      <w:r w:rsidR="005B303A" w:rsidRPr="00F61E54">
        <w:rPr>
          <w:rFonts w:ascii="Arial" w:hAnsi="Arial" w:cs="Arial"/>
          <w:b/>
          <w:sz w:val="24"/>
          <w:szCs w:val="24"/>
          <w:lang w:val="cs-CZ"/>
        </w:rPr>
        <w:t>?</w:t>
      </w:r>
      <w:r w:rsidRPr="00F61E54">
        <w:rPr>
          <w:rFonts w:ascii="Arial" w:hAnsi="Arial" w:cs="Arial"/>
          <w:b/>
          <w:sz w:val="24"/>
          <w:szCs w:val="24"/>
          <w:lang w:val="cs-CZ"/>
        </w:rPr>
        <w:br/>
      </w:r>
      <w:r w:rsidRPr="00F61E54">
        <w:rPr>
          <w:rFonts w:ascii="Arial" w:hAnsi="Arial" w:cs="Arial"/>
          <w:b/>
          <w:sz w:val="24"/>
          <w:szCs w:val="24"/>
          <w:lang w:val="cs-CZ"/>
        </w:rPr>
        <w:br/>
      </w:r>
      <w:r w:rsidR="00075B82">
        <w:rPr>
          <w:rFonts w:ascii="Arial" w:hAnsi="Arial" w:cs="Arial"/>
          <w:sz w:val="24"/>
          <w:szCs w:val="24"/>
          <w:lang w:val="cs-CZ"/>
        </w:rPr>
        <w:t xml:space="preserve">Použití ohřívače kojeneckých lahviček </w:t>
      </w:r>
      <w:r w:rsidR="005B303A" w:rsidRPr="00F61E54">
        <w:rPr>
          <w:rFonts w:ascii="Arial" w:hAnsi="Arial" w:cs="Arial"/>
          <w:sz w:val="24"/>
          <w:szCs w:val="24"/>
          <w:lang w:val="cs-CZ"/>
        </w:rPr>
        <w:t>NUK Therm</w:t>
      </w:r>
      <w:r w:rsidR="00424C21" w:rsidRPr="00F61E54">
        <w:rPr>
          <w:rFonts w:ascii="Arial" w:hAnsi="Arial" w:cs="Arial"/>
          <w:sz w:val="24"/>
          <w:szCs w:val="24"/>
          <w:lang w:val="cs-CZ"/>
        </w:rPr>
        <w:t xml:space="preserve">o 3in1 </w:t>
      </w:r>
      <w:r w:rsidR="00075B82">
        <w:rPr>
          <w:rFonts w:ascii="Arial" w:hAnsi="Arial" w:cs="Arial"/>
          <w:sz w:val="24"/>
          <w:szCs w:val="24"/>
          <w:lang w:val="cs-CZ"/>
        </w:rPr>
        <w:t xml:space="preserve">je docela snadné: ať má kojenecká výživa pokojovou teplotu nebo jste ji vyndali z ledničky či mrazničky, nejprve lahvičku nebo neotevřenou skleničku pomocí košíku vložte do ohřívače, který poté naplňte vodou. Pomocí ovládacího kolečka pak snadno nastavíte, zda budete ohřívat nebo rozmrazovat mléko, kaši nebo kojeneckou výživu. Po dosažení požadované teploty se ohřívač automaticky přepne do režimu udržování stálé teploty. Ohřívač lahviček </w:t>
      </w:r>
      <w:r w:rsidR="005B303A" w:rsidRPr="00F61E54">
        <w:rPr>
          <w:rFonts w:ascii="Arial" w:hAnsi="Arial" w:cs="Arial"/>
          <w:sz w:val="24"/>
          <w:szCs w:val="24"/>
          <w:lang w:val="cs-CZ"/>
        </w:rPr>
        <w:t>NUK Thermo 3in1</w:t>
      </w:r>
      <w:r w:rsidR="00C22A9E" w:rsidRPr="00F61E54">
        <w:rPr>
          <w:rFonts w:ascii="Arial" w:hAnsi="Arial" w:cs="Arial"/>
          <w:sz w:val="24"/>
          <w:szCs w:val="24"/>
          <w:lang w:val="cs-CZ"/>
        </w:rPr>
        <w:t xml:space="preserve"> </w:t>
      </w:r>
      <w:r w:rsidR="00075B82">
        <w:rPr>
          <w:rFonts w:ascii="Arial" w:hAnsi="Arial" w:cs="Arial"/>
          <w:sz w:val="24"/>
          <w:szCs w:val="24"/>
          <w:lang w:val="cs-CZ"/>
        </w:rPr>
        <w:t>má jednu velkou výhodu: šetrné ohřívání nebo rozmrazování zachovává ve stravě důležité vitamíny a živiny.</w:t>
      </w:r>
      <w:r w:rsidR="00075B82" w:rsidRPr="00F61E54">
        <w:rPr>
          <w:rFonts w:ascii="Arial" w:hAnsi="Arial" w:cs="Arial"/>
          <w:sz w:val="24"/>
          <w:szCs w:val="24"/>
          <w:lang w:val="cs-CZ"/>
        </w:rPr>
        <w:t xml:space="preserve"> </w:t>
      </w:r>
      <w:r w:rsidRPr="00F61E54">
        <w:rPr>
          <w:rFonts w:ascii="Arial" w:hAnsi="Arial" w:cs="Arial"/>
          <w:sz w:val="24"/>
          <w:szCs w:val="24"/>
          <w:lang w:val="cs-CZ"/>
        </w:rPr>
        <w:br/>
      </w:r>
      <w:r w:rsidRPr="00F61E54">
        <w:rPr>
          <w:rFonts w:ascii="Arial" w:hAnsi="Arial" w:cs="Arial"/>
          <w:sz w:val="24"/>
          <w:szCs w:val="24"/>
          <w:lang w:val="cs-CZ"/>
        </w:rPr>
        <w:br/>
      </w:r>
      <w:r w:rsidR="00075B82">
        <w:rPr>
          <w:rFonts w:ascii="Arial" w:hAnsi="Arial" w:cs="Arial"/>
          <w:b/>
          <w:sz w:val="24"/>
          <w:szCs w:val="24"/>
          <w:lang w:val="cs-CZ"/>
        </w:rPr>
        <w:t>Snadné čištění</w:t>
      </w:r>
      <w:r w:rsidR="001B69BD" w:rsidRPr="00F61E54">
        <w:rPr>
          <w:rFonts w:ascii="Arial" w:hAnsi="Arial" w:cs="Arial"/>
          <w:sz w:val="24"/>
          <w:szCs w:val="24"/>
          <w:lang w:val="cs-CZ"/>
        </w:rPr>
        <w:br/>
      </w:r>
      <w:r w:rsidR="001B69BD" w:rsidRPr="00F61E54">
        <w:rPr>
          <w:rFonts w:ascii="Arial" w:hAnsi="Arial" w:cs="Arial"/>
          <w:sz w:val="24"/>
          <w:szCs w:val="24"/>
          <w:lang w:val="cs-CZ"/>
        </w:rPr>
        <w:br/>
      </w:r>
      <w:r w:rsidR="00075B82">
        <w:rPr>
          <w:rFonts w:ascii="Arial" w:hAnsi="Arial" w:cs="Arial"/>
          <w:sz w:val="24"/>
          <w:szCs w:val="24"/>
          <w:lang w:val="cs-CZ"/>
        </w:rPr>
        <w:t xml:space="preserve">Samostatný košík sloužící jako držák skleniček nebo lahviček s dětskou výživou se používá ke snadnému vložení </w:t>
      </w:r>
      <w:r w:rsidR="00292DBC">
        <w:rPr>
          <w:rFonts w:ascii="Arial" w:hAnsi="Arial" w:cs="Arial"/>
          <w:sz w:val="24"/>
          <w:szCs w:val="24"/>
          <w:lang w:val="cs-CZ"/>
        </w:rPr>
        <w:t xml:space="preserve">i k </w:t>
      </w:r>
      <w:r w:rsidR="00075B82">
        <w:rPr>
          <w:rFonts w:ascii="Arial" w:hAnsi="Arial" w:cs="Arial"/>
          <w:sz w:val="24"/>
          <w:szCs w:val="24"/>
          <w:lang w:val="cs-CZ"/>
        </w:rPr>
        <w:t xml:space="preserve">vytažení lahvičky nebo skleničky </w:t>
      </w:r>
      <w:r w:rsidR="004B0D67">
        <w:rPr>
          <w:rFonts w:ascii="Arial" w:hAnsi="Arial" w:cs="Arial"/>
          <w:sz w:val="24"/>
          <w:szCs w:val="24"/>
          <w:lang w:val="cs-CZ"/>
        </w:rPr>
        <w:t xml:space="preserve">z </w:t>
      </w:r>
      <w:r w:rsidR="00075B82">
        <w:rPr>
          <w:rFonts w:ascii="Arial" w:hAnsi="Arial" w:cs="Arial"/>
          <w:sz w:val="24"/>
          <w:szCs w:val="24"/>
          <w:lang w:val="cs-CZ"/>
        </w:rPr>
        <w:t>kompaktního ohřívače NUK Thermo 3in1. To znamená, že čištění ohřívače nezabere žádný čas.</w:t>
      </w:r>
    </w:p>
    <w:p w:rsidR="001A3641" w:rsidRPr="00F61E54" w:rsidRDefault="00075B82" w:rsidP="00103E00">
      <w:pPr>
        <w:rPr>
          <w:rFonts w:ascii="Arial" w:hAnsi="Arial" w:cs="Arial"/>
          <w:b/>
          <w:sz w:val="24"/>
          <w:szCs w:val="24"/>
          <w:lang w:val="cs-CZ"/>
        </w:rPr>
      </w:pPr>
      <w:r>
        <w:rPr>
          <w:rFonts w:ascii="Arial" w:hAnsi="Arial" w:cs="Arial"/>
          <w:b/>
          <w:sz w:val="24"/>
          <w:szCs w:val="24"/>
          <w:lang w:val="cs-CZ"/>
        </w:rPr>
        <w:t>Prosím pozor</w:t>
      </w:r>
      <w:r w:rsidR="001A3641" w:rsidRPr="00F61E54">
        <w:rPr>
          <w:rFonts w:ascii="Arial" w:hAnsi="Arial" w:cs="Arial"/>
          <w:b/>
          <w:sz w:val="24"/>
          <w:szCs w:val="24"/>
          <w:lang w:val="cs-CZ"/>
        </w:rPr>
        <w:t>:</w:t>
      </w:r>
    </w:p>
    <w:p w:rsidR="00544D7C" w:rsidRPr="00F61E54" w:rsidRDefault="00A42FDA" w:rsidP="00BE3A7C">
      <w:pPr>
        <w:pStyle w:val="Odstavecseseznamem"/>
        <w:numPr>
          <w:ilvl w:val="0"/>
          <w:numId w:val="11"/>
        </w:numPr>
        <w:ind w:left="426"/>
        <w:rPr>
          <w:rFonts w:ascii="Arial" w:hAnsi="Arial" w:cs="Arial"/>
          <w:sz w:val="24"/>
          <w:szCs w:val="24"/>
          <w:lang w:val="cs-CZ"/>
        </w:rPr>
      </w:pPr>
      <w:r>
        <w:rPr>
          <w:rFonts w:ascii="Arial" w:hAnsi="Arial" w:cs="Arial"/>
          <w:sz w:val="24"/>
          <w:szCs w:val="24"/>
          <w:lang w:val="cs-CZ"/>
        </w:rPr>
        <w:t>Ohřívač je vhodný pro tekutiny a kašovitou výživu ve standardních skleničkách nebo kojeneckých lahvičkách</w:t>
      </w:r>
      <w:r w:rsidR="004B0D67">
        <w:rPr>
          <w:rFonts w:ascii="Arial" w:hAnsi="Arial" w:cs="Arial"/>
          <w:sz w:val="24"/>
          <w:szCs w:val="24"/>
          <w:lang w:val="cs-CZ"/>
        </w:rPr>
        <w:t>.</w:t>
      </w:r>
      <w:r>
        <w:rPr>
          <w:rFonts w:ascii="Arial" w:hAnsi="Arial" w:cs="Arial"/>
          <w:sz w:val="24"/>
          <w:szCs w:val="24"/>
          <w:lang w:val="cs-CZ"/>
        </w:rPr>
        <w:t xml:space="preserve"> </w:t>
      </w:r>
    </w:p>
    <w:p w:rsidR="001A3641" w:rsidRPr="00F61E54" w:rsidRDefault="00A42FDA" w:rsidP="00AD0967">
      <w:pPr>
        <w:pStyle w:val="Odstavecseseznamem"/>
        <w:numPr>
          <w:ilvl w:val="0"/>
          <w:numId w:val="11"/>
        </w:numPr>
        <w:ind w:left="426"/>
        <w:rPr>
          <w:rFonts w:ascii="Arial" w:hAnsi="Arial" w:cs="Arial"/>
          <w:sz w:val="24"/>
          <w:szCs w:val="24"/>
          <w:lang w:val="cs-CZ"/>
        </w:rPr>
      </w:pPr>
      <w:r>
        <w:rPr>
          <w:rFonts w:ascii="Arial" w:hAnsi="Arial" w:cs="Arial"/>
          <w:sz w:val="24"/>
          <w:szCs w:val="24"/>
          <w:lang w:val="cs-CZ"/>
        </w:rPr>
        <w:t>Výrobek není vhodný pro polyetylénové lahvičky či sáčky s mateřským mlékem</w:t>
      </w:r>
      <w:r w:rsidR="001A3641" w:rsidRPr="00F61E54">
        <w:rPr>
          <w:rFonts w:ascii="Arial" w:hAnsi="Arial" w:cs="Arial"/>
          <w:sz w:val="24"/>
          <w:szCs w:val="24"/>
          <w:lang w:val="cs-CZ"/>
        </w:rPr>
        <w:t>.</w:t>
      </w:r>
    </w:p>
    <w:p w:rsidR="001A3641" w:rsidRPr="00F61E54" w:rsidRDefault="001A3641" w:rsidP="001A3641">
      <w:pPr>
        <w:pStyle w:val="Odstavecseseznamem"/>
        <w:numPr>
          <w:ilvl w:val="0"/>
          <w:numId w:val="11"/>
        </w:numPr>
        <w:ind w:left="426"/>
        <w:rPr>
          <w:rFonts w:ascii="Arial" w:hAnsi="Arial" w:cs="Arial"/>
          <w:sz w:val="24"/>
          <w:szCs w:val="24"/>
          <w:lang w:val="cs-CZ"/>
        </w:rPr>
      </w:pPr>
      <w:r w:rsidRPr="00F61E54">
        <w:rPr>
          <w:rFonts w:ascii="Arial" w:hAnsi="Arial" w:cs="Arial"/>
          <w:sz w:val="24"/>
          <w:szCs w:val="24"/>
          <w:lang w:val="cs-CZ"/>
        </w:rPr>
        <w:t>Techni</w:t>
      </w:r>
      <w:r w:rsidR="00AC0AB9" w:rsidRPr="00F61E54">
        <w:rPr>
          <w:rFonts w:ascii="Arial" w:hAnsi="Arial" w:cs="Arial"/>
          <w:sz w:val="24"/>
          <w:szCs w:val="24"/>
          <w:lang w:val="cs-CZ"/>
        </w:rPr>
        <w:t>c</w:t>
      </w:r>
      <w:r w:rsidR="00A42FDA">
        <w:rPr>
          <w:rFonts w:ascii="Arial" w:hAnsi="Arial" w:cs="Arial"/>
          <w:sz w:val="24"/>
          <w:szCs w:val="24"/>
          <w:lang w:val="cs-CZ"/>
        </w:rPr>
        <w:t>ká</w:t>
      </w:r>
      <w:r w:rsidRPr="00F61E54">
        <w:rPr>
          <w:rFonts w:ascii="Arial" w:hAnsi="Arial" w:cs="Arial"/>
          <w:sz w:val="24"/>
          <w:szCs w:val="24"/>
          <w:lang w:val="cs-CZ"/>
        </w:rPr>
        <w:t xml:space="preserve"> </w:t>
      </w:r>
      <w:r w:rsidR="00A42FDA">
        <w:rPr>
          <w:rFonts w:ascii="Arial" w:hAnsi="Arial" w:cs="Arial"/>
          <w:sz w:val="24"/>
          <w:szCs w:val="24"/>
          <w:lang w:val="cs-CZ"/>
        </w:rPr>
        <w:t>d</w:t>
      </w:r>
      <w:r w:rsidRPr="00F61E54">
        <w:rPr>
          <w:rFonts w:ascii="Arial" w:hAnsi="Arial" w:cs="Arial"/>
          <w:sz w:val="24"/>
          <w:szCs w:val="24"/>
          <w:lang w:val="cs-CZ"/>
        </w:rPr>
        <w:t>at</w:t>
      </w:r>
      <w:r w:rsidR="00AC0AB9" w:rsidRPr="00F61E54">
        <w:rPr>
          <w:rFonts w:ascii="Arial" w:hAnsi="Arial" w:cs="Arial"/>
          <w:sz w:val="24"/>
          <w:szCs w:val="24"/>
          <w:lang w:val="cs-CZ"/>
        </w:rPr>
        <w:t>a</w:t>
      </w:r>
      <w:r w:rsidRPr="00F61E54">
        <w:rPr>
          <w:rFonts w:ascii="Arial" w:hAnsi="Arial" w:cs="Arial"/>
          <w:sz w:val="24"/>
          <w:szCs w:val="24"/>
          <w:lang w:val="cs-CZ"/>
        </w:rPr>
        <w:t>: 220</w:t>
      </w:r>
      <w:r w:rsidR="004B0D67">
        <w:rPr>
          <w:rFonts w:ascii="Arial" w:hAnsi="Arial" w:cs="Arial"/>
          <w:sz w:val="24"/>
          <w:szCs w:val="24"/>
          <w:lang w:val="cs-CZ"/>
        </w:rPr>
        <w:t>–</w:t>
      </w:r>
      <w:r w:rsidRPr="00F61E54">
        <w:rPr>
          <w:rFonts w:ascii="Arial" w:hAnsi="Arial" w:cs="Arial"/>
          <w:sz w:val="24"/>
          <w:szCs w:val="24"/>
          <w:lang w:val="cs-CZ"/>
        </w:rPr>
        <w:t>240 V, 100 W</w:t>
      </w:r>
      <w:r w:rsidR="004B0D67">
        <w:rPr>
          <w:rFonts w:ascii="Arial" w:hAnsi="Arial" w:cs="Arial"/>
          <w:sz w:val="24"/>
          <w:szCs w:val="24"/>
          <w:lang w:val="cs-CZ"/>
        </w:rPr>
        <w:t>.</w:t>
      </w:r>
    </w:p>
    <w:p w:rsidR="0001602E" w:rsidRPr="00F61E54" w:rsidRDefault="00A42FDA" w:rsidP="0001602E">
      <w:pPr>
        <w:pStyle w:val="Odstavecseseznamem"/>
        <w:numPr>
          <w:ilvl w:val="0"/>
          <w:numId w:val="11"/>
        </w:numPr>
        <w:ind w:left="426"/>
        <w:rPr>
          <w:rFonts w:ascii="Arial" w:hAnsi="Arial" w:cs="Arial"/>
          <w:sz w:val="24"/>
          <w:szCs w:val="24"/>
          <w:lang w:val="cs-CZ"/>
        </w:rPr>
      </w:pPr>
      <w:r>
        <w:rPr>
          <w:rFonts w:ascii="Arial" w:hAnsi="Arial" w:cs="Arial"/>
          <w:sz w:val="24"/>
          <w:szCs w:val="24"/>
          <w:lang w:val="cs-CZ"/>
        </w:rPr>
        <w:lastRenderedPageBreak/>
        <w:t xml:space="preserve">Pro správnou funkci je třeba z ohřívače kojeneckých lahviček </w:t>
      </w:r>
      <w:r w:rsidR="001A3641" w:rsidRPr="00F61E54">
        <w:rPr>
          <w:rFonts w:ascii="Arial" w:hAnsi="Arial" w:cs="Arial"/>
          <w:sz w:val="24"/>
          <w:szCs w:val="24"/>
          <w:lang w:val="cs-CZ"/>
        </w:rPr>
        <w:t xml:space="preserve">NUK Thermo 3in1 </w:t>
      </w:r>
      <w:r>
        <w:rPr>
          <w:rFonts w:ascii="Arial" w:hAnsi="Arial" w:cs="Arial"/>
          <w:sz w:val="24"/>
          <w:szCs w:val="24"/>
          <w:lang w:val="cs-CZ"/>
        </w:rPr>
        <w:t>pravidelně odstraňovat vodní kámen</w:t>
      </w:r>
      <w:r w:rsidR="00AC0AB9" w:rsidRPr="00F61E54">
        <w:rPr>
          <w:rFonts w:ascii="Arial" w:hAnsi="Arial" w:cs="Arial"/>
          <w:sz w:val="24"/>
          <w:szCs w:val="24"/>
          <w:lang w:val="cs-CZ"/>
        </w:rPr>
        <w:t>.</w:t>
      </w:r>
    </w:p>
    <w:p w:rsidR="0001602E" w:rsidRPr="00F61E54" w:rsidRDefault="00A42FDA" w:rsidP="0001602E">
      <w:pPr>
        <w:ind w:left="66"/>
        <w:rPr>
          <w:rFonts w:ascii="Arial" w:hAnsi="Arial" w:cs="Arial"/>
          <w:sz w:val="24"/>
          <w:szCs w:val="24"/>
          <w:lang w:val="cs-CZ"/>
        </w:rPr>
      </w:pPr>
      <w:r>
        <w:rPr>
          <w:rFonts w:ascii="Arial" w:hAnsi="Arial" w:cs="Arial"/>
          <w:lang w:val="cs-CZ"/>
        </w:rPr>
        <w:t>Obrázky</w:t>
      </w:r>
      <w:r w:rsidR="0001602E" w:rsidRPr="00F61E54">
        <w:rPr>
          <w:rFonts w:ascii="Arial" w:hAnsi="Arial" w:cs="Arial"/>
          <w:lang w:val="cs-CZ"/>
        </w:rPr>
        <w:t xml:space="preserve"> (</w:t>
      </w:r>
      <w:r>
        <w:rPr>
          <w:rFonts w:ascii="Arial" w:hAnsi="Arial" w:cs="Arial"/>
          <w:lang w:val="cs-CZ"/>
        </w:rPr>
        <w:t>pořadí se nesmí měnit</w:t>
      </w:r>
      <w:r w:rsidR="0001602E" w:rsidRPr="00F61E54">
        <w:rPr>
          <w:rFonts w:ascii="Arial" w:hAnsi="Arial" w:cs="Arial"/>
          <w:lang w:val="cs-CZ"/>
        </w:rPr>
        <w:t>):</w:t>
      </w:r>
    </w:p>
    <w:p w:rsidR="001A3641" w:rsidRPr="00F61E54" w:rsidRDefault="0001602E" w:rsidP="0001602E">
      <w:pPr>
        <w:pStyle w:val="Odstavecseseznamem"/>
        <w:numPr>
          <w:ilvl w:val="0"/>
          <w:numId w:val="12"/>
        </w:numPr>
        <w:rPr>
          <w:rFonts w:ascii="Arial" w:hAnsi="Arial" w:cs="Arial"/>
          <w:sz w:val="24"/>
          <w:szCs w:val="24"/>
          <w:lang w:val="cs-CZ"/>
        </w:rPr>
      </w:pPr>
      <w:r w:rsidRPr="00F61E54">
        <w:rPr>
          <w:rFonts w:ascii="Arial" w:hAnsi="Arial" w:cs="Arial"/>
          <w:noProof/>
          <w:sz w:val="24"/>
          <w:szCs w:val="24"/>
          <w:lang w:val="cs-CZ" w:eastAsia="cs-CZ"/>
        </w:rPr>
        <w:drawing>
          <wp:inline distT="0" distB="0" distL="0" distR="0">
            <wp:extent cx="1733776" cy="1809708"/>
            <wp:effectExtent l="0" t="0" r="0" b="635"/>
            <wp:docPr id="2" name="Grafik 2" descr="C:\Users\RolfL\Desktop\Presentation -  RGB low quality-PROD_NUK_Baby_Bottle_Warmer_Thermo_3in1_Without-Bo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fL\Desktop\Presentation -  RGB low quality-PROD_NUK_Baby_Bottle_Warmer_Thermo_3in1_Without-Bottl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8219" cy="1824784"/>
                    </a:xfrm>
                    <a:prstGeom prst="rect">
                      <a:avLst/>
                    </a:prstGeom>
                    <a:noFill/>
                    <a:ln>
                      <a:noFill/>
                    </a:ln>
                  </pic:spPr>
                </pic:pic>
              </a:graphicData>
            </a:graphic>
          </wp:inline>
        </w:drawing>
      </w:r>
    </w:p>
    <w:p w:rsidR="0001602E" w:rsidRPr="00F61E54" w:rsidRDefault="0001602E" w:rsidP="0001602E">
      <w:pPr>
        <w:pStyle w:val="Odstavecseseznamem"/>
        <w:numPr>
          <w:ilvl w:val="0"/>
          <w:numId w:val="12"/>
        </w:numPr>
        <w:rPr>
          <w:rFonts w:ascii="Arial" w:hAnsi="Arial" w:cs="Arial"/>
          <w:sz w:val="24"/>
          <w:szCs w:val="24"/>
          <w:lang w:val="cs-CZ"/>
        </w:rPr>
      </w:pPr>
      <w:r w:rsidRPr="00F61E54">
        <w:rPr>
          <w:rFonts w:ascii="Arial" w:hAnsi="Arial" w:cs="Arial"/>
          <w:noProof/>
          <w:sz w:val="24"/>
          <w:szCs w:val="24"/>
          <w:lang w:val="cs-CZ" w:eastAsia="cs-CZ"/>
        </w:rPr>
        <w:drawing>
          <wp:inline distT="0" distB="0" distL="0" distR="0">
            <wp:extent cx="2276532" cy="2457450"/>
            <wp:effectExtent l="0" t="0" r="9525" b="0"/>
            <wp:docPr id="3" name="Grafik 3" descr="C:\Users\RolfL\Desktop\Presentation -  RGB low quality-PACK_NUK_BKW_Thermo_Express_3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lfL\Desktop\Presentation -  RGB low quality-PACK_NUK_BKW_Thermo_Express_3in1.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2558" cy="2485544"/>
                    </a:xfrm>
                    <a:prstGeom prst="rect">
                      <a:avLst/>
                    </a:prstGeom>
                    <a:noFill/>
                    <a:ln>
                      <a:noFill/>
                    </a:ln>
                  </pic:spPr>
                </pic:pic>
              </a:graphicData>
            </a:graphic>
          </wp:inline>
        </w:drawing>
      </w:r>
    </w:p>
    <w:sectPr w:rsidR="0001602E" w:rsidRPr="00F61E54" w:rsidSect="00622BD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215" w:rsidRDefault="00416215" w:rsidP="00BE140A">
      <w:pPr>
        <w:spacing w:after="0" w:line="240" w:lineRule="auto"/>
      </w:pPr>
      <w:r>
        <w:separator/>
      </w:r>
    </w:p>
  </w:endnote>
  <w:endnote w:type="continuationSeparator" w:id="0">
    <w:p w:rsidR="00416215" w:rsidRDefault="00416215" w:rsidP="00BE1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215" w:rsidRDefault="00416215" w:rsidP="00BE140A">
      <w:pPr>
        <w:spacing w:after="0" w:line="240" w:lineRule="auto"/>
      </w:pPr>
      <w:r>
        <w:separator/>
      </w:r>
    </w:p>
  </w:footnote>
  <w:footnote w:type="continuationSeparator" w:id="0">
    <w:p w:rsidR="00416215" w:rsidRDefault="00416215" w:rsidP="00BE14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77576"/>
    <w:multiLevelType w:val="hybridMultilevel"/>
    <w:tmpl w:val="13A61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FD75994"/>
    <w:multiLevelType w:val="hybridMultilevel"/>
    <w:tmpl w:val="62946404"/>
    <w:lvl w:ilvl="0" w:tplc="5B7E842C">
      <w:numFmt w:val="bullet"/>
      <w:lvlText w:val="-"/>
      <w:lvlJc w:val="left"/>
      <w:pPr>
        <w:tabs>
          <w:tab w:val="num" w:pos="360"/>
        </w:tabs>
        <w:ind w:left="36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89B195D"/>
    <w:multiLevelType w:val="hybridMultilevel"/>
    <w:tmpl w:val="8BA811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5010333C"/>
    <w:multiLevelType w:val="hybridMultilevel"/>
    <w:tmpl w:val="CB4CA35E"/>
    <w:lvl w:ilvl="0" w:tplc="DFC29E98">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5F60215"/>
    <w:multiLevelType w:val="hybridMultilevel"/>
    <w:tmpl w:val="EAD0EE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AE542AC"/>
    <w:multiLevelType w:val="hybridMultilevel"/>
    <w:tmpl w:val="F78E8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2D26788"/>
    <w:multiLevelType w:val="hybridMultilevel"/>
    <w:tmpl w:val="521C6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1C9773D"/>
    <w:multiLevelType w:val="hybridMultilevel"/>
    <w:tmpl w:val="DFC8A6B8"/>
    <w:lvl w:ilvl="0" w:tplc="9DFC78C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3C75A58"/>
    <w:multiLevelType w:val="hybridMultilevel"/>
    <w:tmpl w:val="7144C630"/>
    <w:lvl w:ilvl="0" w:tplc="B426AF7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5417EC7"/>
    <w:multiLevelType w:val="hybridMultilevel"/>
    <w:tmpl w:val="9BE8981C"/>
    <w:lvl w:ilvl="0" w:tplc="5B7E842C">
      <w:numFmt w:val="bullet"/>
      <w:lvlText w:val="-"/>
      <w:lvlJc w:val="left"/>
      <w:pPr>
        <w:tabs>
          <w:tab w:val="num" w:pos="360"/>
        </w:tabs>
        <w:ind w:left="360" w:hanging="360"/>
      </w:pPr>
      <w:rPr>
        <w:rFonts w:ascii="Arial" w:eastAsia="Calibri" w:hAnsi="Arial" w:cs="Aria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BEA243C"/>
    <w:multiLevelType w:val="hybridMultilevel"/>
    <w:tmpl w:val="90384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3"/>
  </w:num>
  <w:num w:numId="6">
    <w:abstractNumId w:val="6"/>
  </w:num>
  <w:num w:numId="7">
    <w:abstractNumId w:val="10"/>
  </w:num>
  <w:num w:numId="8">
    <w:abstractNumId w:val="9"/>
  </w:num>
  <w:num w:numId="9">
    <w:abstractNumId w:val="1"/>
  </w:num>
  <w:num w:numId="10">
    <w:abstractNumId w:val="0"/>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79440B"/>
    <w:rsid w:val="000034F3"/>
    <w:rsid w:val="0000373D"/>
    <w:rsid w:val="000043D2"/>
    <w:rsid w:val="0001602E"/>
    <w:rsid w:val="00017924"/>
    <w:rsid w:val="00024204"/>
    <w:rsid w:val="000269B5"/>
    <w:rsid w:val="00030FD5"/>
    <w:rsid w:val="00032C3C"/>
    <w:rsid w:val="00035AA2"/>
    <w:rsid w:val="00037992"/>
    <w:rsid w:val="00056538"/>
    <w:rsid w:val="000628C8"/>
    <w:rsid w:val="00064702"/>
    <w:rsid w:val="00075B82"/>
    <w:rsid w:val="00080EC5"/>
    <w:rsid w:val="000A7B9B"/>
    <w:rsid w:val="000B2BDB"/>
    <w:rsid w:val="000B6EA2"/>
    <w:rsid w:val="000B7CA6"/>
    <w:rsid w:val="000C62AB"/>
    <w:rsid w:val="000C7D2A"/>
    <w:rsid w:val="000D3043"/>
    <w:rsid w:val="000D6880"/>
    <w:rsid w:val="000E1EB1"/>
    <w:rsid w:val="000E4CBE"/>
    <w:rsid w:val="000F4DC8"/>
    <w:rsid w:val="000F7202"/>
    <w:rsid w:val="00103E00"/>
    <w:rsid w:val="001040A2"/>
    <w:rsid w:val="001045FA"/>
    <w:rsid w:val="001066B7"/>
    <w:rsid w:val="001145AD"/>
    <w:rsid w:val="00132210"/>
    <w:rsid w:val="00132D2C"/>
    <w:rsid w:val="0015157D"/>
    <w:rsid w:val="00162E6D"/>
    <w:rsid w:val="001754DA"/>
    <w:rsid w:val="00175FD9"/>
    <w:rsid w:val="00181407"/>
    <w:rsid w:val="00184159"/>
    <w:rsid w:val="00190FD9"/>
    <w:rsid w:val="0019105E"/>
    <w:rsid w:val="001A06C8"/>
    <w:rsid w:val="001A3641"/>
    <w:rsid w:val="001A52B8"/>
    <w:rsid w:val="001B1E69"/>
    <w:rsid w:val="001B6367"/>
    <w:rsid w:val="001B69BD"/>
    <w:rsid w:val="001D15D1"/>
    <w:rsid w:val="001D2D59"/>
    <w:rsid w:val="001E15A0"/>
    <w:rsid w:val="001F3244"/>
    <w:rsid w:val="001F3494"/>
    <w:rsid w:val="00202EB7"/>
    <w:rsid w:val="00205434"/>
    <w:rsid w:val="002076D5"/>
    <w:rsid w:val="0023318E"/>
    <w:rsid w:val="002514A2"/>
    <w:rsid w:val="0025752B"/>
    <w:rsid w:val="0026047E"/>
    <w:rsid w:val="0026434B"/>
    <w:rsid w:val="00273206"/>
    <w:rsid w:val="00275F90"/>
    <w:rsid w:val="00276352"/>
    <w:rsid w:val="00276E15"/>
    <w:rsid w:val="002911F0"/>
    <w:rsid w:val="00292DBC"/>
    <w:rsid w:val="002934FE"/>
    <w:rsid w:val="0029375D"/>
    <w:rsid w:val="002A39CD"/>
    <w:rsid w:val="002B14D6"/>
    <w:rsid w:val="002B2182"/>
    <w:rsid w:val="002B2C27"/>
    <w:rsid w:val="002B3B08"/>
    <w:rsid w:val="002B4DC0"/>
    <w:rsid w:val="002C1570"/>
    <w:rsid w:val="002C1EE1"/>
    <w:rsid w:val="002D2878"/>
    <w:rsid w:val="002D45CA"/>
    <w:rsid w:val="002D615F"/>
    <w:rsid w:val="002E2701"/>
    <w:rsid w:val="002E2F8C"/>
    <w:rsid w:val="00312294"/>
    <w:rsid w:val="00314947"/>
    <w:rsid w:val="00314BE4"/>
    <w:rsid w:val="00320E48"/>
    <w:rsid w:val="003217E2"/>
    <w:rsid w:val="003270EE"/>
    <w:rsid w:val="0033622E"/>
    <w:rsid w:val="003448C5"/>
    <w:rsid w:val="00346A45"/>
    <w:rsid w:val="0035686B"/>
    <w:rsid w:val="0036409D"/>
    <w:rsid w:val="00377132"/>
    <w:rsid w:val="003827D0"/>
    <w:rsid w:val="003939B4"/>
    <w:rsid w:val="00393C76"/>
    <w:rsid w:val="003A1FC1"/>
    <w:rsid w:val="003A40DD"/>
    <w:rsid w:val="003A77CB"/>
    <w:rsid w:val="003B182F"/>
    <w:rsid w:val="003B7EB1"/>
    <w:rsid w:val="003C1CCF"/>
    <w:rsid w:val="003D0E2C"/>
    <w:rsid w:val="003E0DE2"/>
    <w:rsid w:val="003F4259"/>
    <w:rsid w:val="004009CC"/>
    <w:rsid w:val="00411C23"/>
    <w:rsid w:val="00412DFA"/>
    <w:rsid w:val="0041313B"/>
    <w:rsid w:val="004138A1"/>
    <w:rsid w:val="00416215"/>
    <w:rsid w:val="0042015C"/>
    <w:rsid w:val="00424C21"/>
    <w:rsid w:val="00427ED5"/>
    <w:rsid w:val="0043257C"/>
    <w:rsid w:val="00452AEC"/>
    <w:rsid w:val="004711EA"/>
    <w:rsid w:val="00476E0C"/>
    <w:rsid w:val="004907E2"/>
    <w:rsid w:val="00493B4C"/>
    <w:rsid w:val="0049683F"/>
    <w:rsid w:val="004B081E"/>
    <w:rsid w:val="004B0D67"/>
    <w:rsid w:val="004C097C"/>
    <w:rsid w:val="004D25C7"/>
    <w:rsid w:val="004D27BD"/>
    <w:rsid w:val="004D67B4"/>
    <w:rsid w:val="004E0F47"/>
    <w:rsid w:val="004E6079"/>
    <w:rsid w:val="004F3301"/>
    <w:rsid w:val="004F3328"/>
    <w:rsid w:val="00522DC0"/>
    <w:rsid w:val="00542D9E"/>
    <w:rsid w:val="00544D7C"/>
    <w:rsid w:val="00550A54"/>
    <w:rsid w:val="005716E7"/>
    <w:rsid w:val="005824B1"/>
    <w:rsid w:val="005934A6"/>
    <w:rsid w:val="005A0CC2"/>
    <w:rsid w:val="005B303A"/>
    <w:rsid w:val="005B6820"/>
    <w:rsid w:val="005D57AE"/>
    <w:rsid w:val="005F0663"/>
    <w:rsid w:val="005F72CB"/>
    <w:rsid w:val="006017C4"/>
    <w:rsid w:val="006141B7"/>
    <w:rsid w:val="00622BD4"/>
    <w:rsid w:val="0062629F"/>
    <w:rsid w:val="00632EA2"/>
    <w:rsid w:val="0063601F"/>
    <w:rsid w:val="006376B2"/>
    <w:rsid w:val="006418E3"/>
    <w:rsid w:val="00641F1C"/>
    <w:rsid w:val="0066133F"/>
    <w:rsid w:val="006618D9"/>
    <w:rsid w:val="006637E5"/>
    <w:rsid w:val="006645C9"/>
    <w:rsid w:val="00666AD6"/>
    <w:rsid w:val="00667D44"/>
    <w:rsid w:val="00673A7C"/>
    <w:rsid w:val="00676855"/>
    <w:rsid w:val="00676D14"/>
    <w:rsid w:val="006852FC"/>
    <w:rsid w:val="006B3FE5"/>
    <w:rsid w:val="006C1F6D"/>
    <w:rsid w:val="006D6AF2"/>
    <w:rsid w:val="006E16E6"/>
    <w:rsid w:val="006E2303"/>
    <w:rsid w:val="006E2B23"/>
    <w:rsid w:val="006E2C0A"/>
    <w:rsid w:val="006E657D"/>
    <w:rsid w:val="006F462C"/>
    <w:rsid w:val="00707F52"/>
    <w:rsid w:val="00720926"/>
    <w:rsid w:val="00725C39"/>
    <w:rsid w:val="007336DF"/>
    <w:rsid w:val="007465C8"/>
    <w:rsid w:val="00747A80"/>
    <w:rsid w:val="007522AB"/>
    <w:rsid w:val="00754D21"/>
    <w:rsid w:val="0075572E"/>
    <w:rsid w:val="00761C03"/>
    <w:rsid w:val="00764821"/>
    <w:rsid w:val="007708D6"/>
    <w:rsid w:val="007736A9"/>
    <w:rsid w:val="0078145B"/>
    <w:rsid w:val="0078461D"/>
    <w:rsid w:val="00790C26"/>
    <w:rsid w:val="00794298"/>
    <w:rsid w:val="0079440B"/>
    <w:rsid w:val="007977ED"/>
    <w:rsid w:val="007C2E8B"/>
    <w:rsid w:val="007C3EDD"/>
    <w:rsid w:val="007C5D08"/>
    <w:rsid w:val="007D003F"/>
    <w:rsid w:val="007D2497"/>
    <w:rsid w:val="007E5777"/>
    <w:rsid w:val="007F2BE6"/>
    <w:rsid w:val="008003A6"/>
    <w:rsid w:val="00800906"/>
    <w:rsid w:val="008125E8"/>
    <w:rsid w:val="0081469B"/>
    <w:rsid w:val="008212AA"/>
    <w:rsid w:val="008215FA"/>
    <w:rsid w:val="00825C55"/>
    <w:rsid w:val="00827799"/>
    <w:rsid w:val="008372DF"/>
    <w:rsid w:val="008431E4"/>
    <w:rsid w:val="00850017"/>
    <w:rsid w:val="00851FF9"/>
    <w:rsid w:val="008542DF"/>
    <w:rsid w:val="00863142"/>
    <w:rsid w:val="008768F1"/>
    <w:rsid w:val="00886B31"/>
    <w:rsid w:val="008938F6"/>
    <w:rsid w:val="008C1851"/>
    <w:rsid w:val="008D2707"/>
    <w:rsid w:val="008E4419"/>
    <w:rsid w:val="0093142D"/>
    <w:rsid w:val="00931506"/>
    <w:rsid w:val="00937294"/>
    <w:rsid w:val="009524CE"/>
    <w:rsid w:val="009567F4"/>
    <w:rsid w:val="00960478"/>
    <w:rsid w:val="00962970"/>
    <w:rsid w:val="00966923"/>
    <w:rsid w:val="00967766"/>
    <w:rsid w:val="00975403"/>
    <w:rsid w:val="00977626"/>
    <w:rsid w:val="00981134"/>
    <w:rsid w:val="00982303"/>
    <w:rsid w:val="00983773"/>
    <w:rsid w:val="009954C6"/>
    <w:rsid w:val="009A2C24"/>
    <w:rsid w:val="009A75D1"/>
    <w:rsid w:val="009B3DD9"/>
    <w:rsid w:val="009B4980"/>
    <w:rsid w:val="009B7D2A"/>
    <w:rsid w:val="009D3192"/>
    <w:rsid w:val="009F0919"/>
    <w:rsid w:val="009F111A"/>
    <w:rsid w:val="009F6CEA"/>
    <w:rsid w:val="00A0260B"/>
    <w:rsid w:val="00A038AF"/>
    <w:rsid w:val="00A13D8B"/>
    <w:rsid w:val="00A20252"/>
    <w:rsid w:val="00A211E1"/>
    <w:rsid w:val="00A22118"/>
    <w:rsid w:val="00A328EC"/>
    <w:rsid w:val="00A42FDA"/>
    <w:rsid w:val="00A47F06"/>
    <w:rsid w:val="00A55D92"/>
    <w:rsid w:val="00A66DAF"/>
    <w:rsid w:val="00A75790"/>
    <w:rsid w:val="00A763FC"/>
    <w:rsid w:val="00A77AAB"/>
    <w:rsid w:val="00A81CB8"/>
    <w:rsid w:val="00AA3C66"/>
    <w:rsid w:val="00AB1CCA"/>
    <w:rsid w:val="00AB2E76"/>
    <w:rsid w:val="00AB5ADE"/>
    <w:rsid w:val="00AC0AB9"/>
    <w:rsid w:val="00AD299C"/>
    <w:rsid w:val="00AD2CF5"/>
    <w:rsid w:val="00AD640F"/>
    <w:rsid w:val="00AE0DBD"/>
    <w:rsid w:val="00B01B23"/>
    <w:rsid w:val="00B01CC5"/>
    <w:rsid w:val="00B1093D"/>
    <w:rsid w:val="00B1370F"/>
    <w:rsid w:val="00B14F83"/>
    <w:rsid w:val="00B260FA"/>
    <w:rsid w:val="00B26295"/>
    <w:rsid w:val="00B27400"/>
    <w:rsid w:val="00B30DDB"/>
    <w:rsid w:val="00B40412"/>
    <w:rsid w:val="00B51162"/>
    <w:rsid w:val="00B640C8"/>
    <w:rsid w:val="00B74558"/>
    <w:rsid w:val="00B818B4"/>
    <w:rsid w:val="00B82CCB"/>
    <w:rsid w:val="00B86083"/>
    <w:rsid w:val="00B87955"/>
    <w:rsid w:val="00B9020A"/>
    <w:rsid w:val="00B90FE0"/>
    <w:rsid w:val="00B9123E"/>
    <w:rsid w:val="00BB79C9"/>
    <w:rsid w:val="00BC0375"/>
    <w:rsid w:val="00BC4BC4"/>
    <w:rsid w:val="00BC7820"/>
    <w:rsid w:val="00BD30C4"/>
    <w:rsid w:val="00BD53E6"/>
    <w:rsid w:val="00BD6DBD"/>
    <w:rsid w:val="00BD7516"/>
    <w:rsid w:val="00BE140A"/>
    <w:rsid w:val="00BE3A7C"/>
    <w:rsid w:val="00BE6607"/>
    <w:rsid w:val="00BF4154"/>
    <w:rsid w:val="00C04E56"/>
    <w:rsid w:val="00C10E03"/>
    <w:rsid w:val="00C22A9E"/>
    <w:rsid w:val="00C307C8"/>
    <w:rsid w:val="00C32481"/>
    <w:rsid w:val="00C343FB"/>
    <w:rsid w:val="00C35828"/>
    <w:rsid w:val="00C370C5"/>
    <w:rsid w:val="00C376B3"/>
    <w:rsid w:val="00C37CCC"/>
    <w:rsid w:val="00C416A5"/>
    <w:rsid w:val="00C41DB3"/>
    <w:rsid w:val="00C43A70"/>
    <w:rsid w:val="00C534F8"/>
    <w:rsid w:val="00C538CC"/>
    <w:rsid w:val="00C6540F"/>
    <w:rsid w:val="00C66E01"/>
    <w:rsid w:val="00C73F07"/>
    <w:rsid w:val="00C75DC2"/>
    <w:rsid w:val="00C84911"/>
    <w:rsid w:val="00C90A8F"/>
    <w:rsid w:val="00C97148"/>
    <w:rsid w:val="00C97CF2"/>
    <w:rsid w:val="00CA067C"/>
    <w:rsid w:val="00CA145E"/>
    <w:rsid w:val="00CA3E32"/>
    <w:rsid w:val="00CA6CE4"/>
    <w:rsid w:val="00CC2505"/>
    <w:rsid w:val="00CC2A99"/>
    <w:rsid w:val="00CC41FB"/>
    <w:rsid w:val="00CD6ADE"/>
    <w:rsid w:val="00CD780C"/>
    <w:rsid w:val="00CE6152"/>
    <w:rsid w:val="00CF1210"/>
    <w:rsid w:val="00CF5B6C"/>
    <w:rsid w:val="00D055C2"/>
    <w:rsid w:val="00D100C2"/>
    <w:rsid w:val="00D140D4"/>
    <w:rsid w:val="00D17705"/>
    <w:rsid w:val="00D17C9D"/>
    <w:rsid w:val="00D22481"/>
    <w:rsid w:val="00D234CB"/>
    <w:rsid w:val="00D2707D"/>
    <w:rsid w:val="00D35C5A"/>
    <w:rsid w:val="00D44587"/>
    <w:rsid w:val="00D44E85"/>
    <w:rsid w:val="00D45897"/>
    <w:rsid w:val="00D45F9C"/>
    <w:rsid w:val="00D52267"/>
    <w:rsid w:val="00D579E3"/>
    <w:rsid w:val="00D602DE"/>
    <w:rsid w:val="00D60353"/>
    <w:rsid w:val="00D64DC1"/>
    <w:rsid w:val="00D65246"/>
    <w:rsid w:val="00D700EF"/>
    <w:rsid w:val="00D70EFB"/>
    <w:rsid w:val="00D72DA8"/>
    <w:rsid w:val="00D827A0"/>
    <w:rsid w:val="00D8547A"/>
    <w:rsid w:val="00DA52D6"/>
    <w:rsid w:val="00DB346E"/>
    <w:rsid w:val="00DB6928"/>
    <w:rsid w:val="00DC1D66"/>
    <w:rsid w:val="00DD0707"/>
    <w:rsid w:val="00DD21C5"/>
    <w:rsid w:val="00DE3B3B"/>
    <w:rsid w:val="00E074DB"/>
    <w:rsid w:val="00E15EFA"/>
    <w:rsid w:val="00E36CE9"/>
    <w:rsid w:val="00E36E44"/>
    <w:rsid w:val="00E44F20"/>
    <w:rsid w:val="00E46BBD"/>
    <w:rsid w:val="00E67118"/>
    <w:rsid w:val="00E84822"/>
    <w:rsid w:val="00E85CCB"/>
    <w:rsid w:val="00E93610"/>
    <w:rsid w:val="00E9554E"/>
    <w:rsid w:val="00EB00BB"/>
    <w:rsid w:val="00EB2615"/>
    <w:rsid w:val="00EC22E7"/>
    <w:rsid w:val="00EC6958"/>
    <w:rsid w:val="00ED6F1D"/>
    <w:rsid w:val="00ED7E0E"/>
    <w:rsid w:val="00EE3EF0"/>
    <w:rsid w:val="00EF3744"/>
    <w:rsid w:val="00F00E4F"/>
    <w:rsid w:val="00F125C6"/>
    <w:rsid w:val="00F25AA4"/>
    <w:rsid w:val="00F3313C"/>
    <w:rsid w:val="00F35326"/>
    <w:rsid w:val="00F41BFD"/>
    <w:rsid w:val="00F4787B"/>
    <w:rsid w:val="00F57368"/>
    <w:rsid w:val="00F610D6"/>
    <w:rsid w:val="00F61E54"/>
    <w:rsid w:val="00F64B24"/>
    <w:rsid w:val="00F756EE"/>
    <w:rsid w:val="00F84749"/>
    <w:rsid w:val="00F86905"/>
    <w:rsid w:val="00F86CA5"/>
    <w:rsid w:val="00FA3D37"/>
    <w:rsid w:val="00FB03AE"/>
    <w:rsid w:val="00FB1997"/>
    <w:rsid w:val="00FB2B1A"/>
    <w:rsid w:val="00FB3A1F"/>
    <w:rsid w:val="00FC1637"/>
    <w:rsid w:val="00FC542C"/>
    <w:rsid w:val="00FC5E05"/>
    <w:rsid w:val="00FD08EC"/>
    <w:rsid w:val="00FD1FFB"/>
    <w:rsid w:val="00FD6294"/>
    <w:rsid w:val="00FD704C"/>
    <w:rsid w:val="00FE16C6"/>
    <w:rsid w:val="00FE1FEA"/>
    <w:rsid w:val="00FE49BE"/>
    <w:rsid w:val="00FE4F6A"/>
    <w:rsid w:val="00FF595F"/>
  </w:rsids>
  <m:mathPr>
    <m:mathFont m:val="Cambria Math"/>
    <m:brkBin m:val="before"/>
    <m:brkBinSub m:val="--"/>
    <m:smallFrac m:val="off"/>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2BD4"/>
  </w:style>
  <w:style w:type="paragraph" w:styleId="Nadpis2">
    <w:name w:val="heading 2"/>
    <w:basedOn w:val="Normln"/>
    <w:link w:val="Nadpis2Char"/>
    <w:uiPriority w:val="9"/>
    <w:qFormat/>
    <w:rsid w:val="001045F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9440B"/>
    <w:pPr>
      <w:spacing w:after="0" w:line="240" w:lineRule="auto"/>
    </w:pPr>
  </w:style>
  <w:style w:type="paragraph" w:customStyle="1" w:styleId="Blocktext1">
    <w:name w:val="Blocktext1"/>
    <w:basedOn w:val="Normln"/>
    <w:rsid w:val="000D6880"/>
    <w:pPr>
      <w:spacing w:after="0" w:line="240" w:lineRule="auto"/>
      <w:ind w:left="1134" w:right="425"/>
      <w:jc w:val="both"/>
    </w:pPr>
    <w:rPr>
      <w:rFonts w:ascii="Arial" w:eastAsia="Times New Roman" w:hAnsi="Arial" w:cs="Times New Roman"/>
      <w:szCs w:val="20"/>
      <w:lang w:eastAsia="de-DE"/>
    </w:rPr>
  </w:style>
  <w:style w:type="paragraph" w:styleId="Odstavecseseznamem">
    <w:name w:val="List Paragraph"/>
    <w:basedOn w:val="Normln"/>
    <w:uiPriority w:val="34"/>
    <w:qFormat/>
    <w:rsid w:val="000D6880"/>
    <w:pPr>
      <w:spacing w:after="200" w:line="276" w:lineRule="auto"/>
      <w:ind w:left="720"/>
      <w:contextualSpacing/>
    </w:pPr>
    <w:rPr>
      <w:rFonts w:ascii="Calibri" w:eastAsia="Calibri" w:hAnsi="Calibri" w:cs="Times New Roman"/>
    </w:rPr>
  </w:style>
  <w:style w:type="paragraph" w:customStyle="1" w:styleId="Default">
    <w:name w:val="Default"/>
    <w:rsid w:val="003D0E2C"/>
    <w:pPr>
      <w:autoSpaceDE w:val="0"/>
      <w:autoSpaceDN w:val="0"/>
      <w:adjustRightInd w:val="0"/>
      <w:spacing w:after="0" w:line="240" w:lineRule="auto"/>
    </w:pPr>
    <w:rPr>
      <w:rFonts w:ascii="Arial" w:eastAsia="Calibri" w:hAnsi="Arial" w:cs="Arial"/>
      <w:color w:val="000000"/>
      <w:sz w:val="24"/>
      <w:szCs w:val="24"/>
      <w:lang w:eastAsia="de-DE"/>
    </w:rPr>
  </w:style>
  <w:style w:type="character" w:customStyle="1" w:styleId="Nadpis2Char">
    <w:name w:val="Nadpis 2 Char"/>
    <w:basedOn w:val="Standardnpsmoodstavce"/>
    <w:link w:val="Nadpis2"/>
    <w:uiPriority w:val="9"/>
    <w:rsid w:val="001045FA"/>
    <w:rPr>
      <w:rFonts w:ascii="Times New Roman" w:eastAsia="Times New Roman" w:hAnsi="Times New Roman" w:cs="Times New Roman"/>
      <w:b/>
      <w:bCs/>
      <w:sz w:val="36"/>
      <w:szCs w:val="36"/>
      <w:lang w:eastAsia="de-DE"/>
    </w:rPr>
  </w:style>
  <w:style w:type="paragraph" w:styleId="Normlnweb">
    <w:name w:val="Normal (Web)"/>
    <w:basedOn w:val="Normln"/>
    <w:uiPriority w:val="99"/>
    <w:semiHidden/>
    <w:unhideWhenUsed/>
    <w:rsid w:val="001045F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textovodkaz">
    <w:name w:val="Hyperlink"/>
    <w:basedOn w:val="Standardnpsmoodstavce"/>
    <w:uiPriority w:val="99"/>
    <w:semiHidden/>
    <w:unhideWhenUsed/>
    <w:rsid w:val="001045FA"/>
    <w:rPr>
      <w:color w:val="0000FF"/>
      <w:u w:val="single"/>
    </w:rPr>
  </w:style>
  <w:style w:type="paragraph" w:styleId="Textpoznpodarou">
    <w:name w:val="footnote text"/>
    <w:basedOn w:val="Normln"/>
    <w:link w:val="TextpoznpodarouChar"/>
    <w:uiPriority w:val="99"/>
    <w:semiHidden/>
    <w:unhideWhenUsed/>
    <w:rsid w:val="00BE140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E140A"/>
    <w:rPr>
      <w:sz w:val="20"/>
      <w:szCs w:val="20"/>
    </w:rPr>
  </w:style>
  <w:style w:type="character" w:styleId="Znakapoznpodarou">
    <w:name w:val="footnote reference"/>
    <w:basedOn w:val="Standardnpsmoodstavce"/>
    <w:uiPriority w:val="99"/>
    <w:semiHidden/>
    <w:unhideWhenUsed/>
    <w:rsid w:val="00BE140A"/>
    <w:rPr>
      <w:vertAlign w:val="superscript"/>
    </w:rPr>
  </w:style>
  <w:style w:type="paragraph" w:styleId="Textbubliny">
    <w:name w:val="Balloon Text"/>
    <w:basedOn w:val="Normln"/>
    <w:link w:val="TextbublinyChar"/>
    <w:uiPriority w:val="99"/>
    <w:semiHidden/>
    <w:unhideWhenUsed/>
    <w:rsid w:val="00C3582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35828"/>
    <w:rPr>
      <w:rFonts w:ascii="Segoe UI" w:hAnsi="Segoe UI" w:cs="Segoe UI"/>
      <w:sz w:val="18"/>
      <w:szCs w:val="18"/>
    </w:rPr>
  </w:style>
  <w:style w:type="character" w:styleId="Odkaznakoment">
    <w:name w:val="annotation reference"/>
    <w:basedOn w:val="Standardnpsmoodstavce"/>
    <w:uiPriority w:val="99"/>
    <w:semiHidden/>
    <w:unhideWhenUsed/>
    <w:rsid w:val="00544D7C"/>
    <w:rPr>
      <w:sz w:val="16"/>
      <w:szCs w:val="16"/>
    </w:rPr>
  </w:style>
  <w:style w:type="paragraph" w:styleId="Textkomente">
    <w:name w:val="annotation text"/>
    <w:basedOn w:val="Normln"/>
    <w:link w:val="TextkomenteChar"/>
    <w:uiPriority w:val="99"/>
    <w:semiHidden/>
    <w:unhideWhenUsed/>
    <w:rsid w:val="00544D7C"/>
    <w:pPr>
      <w:spacing w:line="240" w:lineRule="auto"/>
    </w:pPr>
    <w:rPr>
      <w:sz w:val="20"/>
      <w:szCs w:val="20"/>
    </w:rPr>
  </w:style>
  <w:style w:type="character" w:customStyle="1" w:styleId="TextkomenteChar">
    <w:name w:val="Text komentáře Char"/>
    <w:basedOn w:val="Standardnpsmoodstavce"/>
    <w:link w:val="Textkomente"/>
    <w:uiPriority w:val="99"/>
    <w:semiHidden/>
    <w:rsid w:val="00544D7C"/>
    <w:rPr>
      <w:sz w:val="20"/>
      <w:szCs w:val="20"/>
    </w:rPr>
  </w:style>
  <w:style w:type="paragraph" w:styleId="Pedmtkomente">
    <w:name w:val="annotation subject"/>
    <w:basedOn w:val="Textkomente"/>
    <w:next w:val="Textkomente"/>
    <w:link w:val="PedmtkomenteChar"/>
    <w:uiPriority w:val="99"/>
    <w:semiHidden/>
    <w:unhideWhenUsed/>
    <w:rsid w:val="00544D7C"/>
    <w:rPr>
      <w:b/>
      <w:bCs/>
    </w:rPr>
  </w:style>
  <w:style w:type="character" w:customStyle="1" w:styleId="PedmtkomenteChar">
    <w:name w:val="Předmět komentáře Char"/>
    <w:basedOn w:val="TextkomenteChar"/>
    <w:link w:val="Pedmtkomente"/>
    <w:uiPriority w:val="99"/>
    <w:semiHidden/>
    <w:rsid w:val="00544D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1045F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9440B"/>
    <w:pPr>
      <w:spacing w:after="0" w:line="240" w:lineRule="auto"/>
    </w:pPr>
  </w:style>
  <w:style w:type="paragraph" w:customStyle="1" w:styleId="Blocktext1">
    <w:name w:val="Blocktext1"/>
    <w:basedOn w:val="Normln"/>
    <w:rsid w:val="000D6880"/>
    <w:pPr>
      <w:spacing w:after="0" w:line="240" w:lineRule="auto"/>
      <w:ind w:left="1134" w:right="425"/>
      <w:jc w:val="both"/>
    </w:pPr>
    <w:rPr>
      <w:rFonts w:ascii="Arial" w:eastAsia="Times New Roman" w:hAnsi="Arial" w:cs="Times New Roman"/>
      <w:szCs w:val="20"/>
      <w:lang w:eastAsia="de-DE"/>
    </w:rPr>
  </w:style>
  <w:style w:type="paragraph" w:styleId="Odstavecseseznamem">
    <w:name w:val="List Paragraph"/>
    <w:basedOn w:val="Normln"/>
    <w:uiPriority w:val="34"/>
    <w:qFormat/>
    <w:rsid w:val="000D6880"/>
    <w:pPr>
      <w:spacing w:after="200" w:line="276" w:lineRule="auto"/>
      <w:ind w:left="720"/>
      <w:contextualSpacing/>
    </w:pPr>
    <w:rPr>
      <w:rFonts w:ascii="Calibri" w:eastAsia="Calibri" w:hAnsi="Calibri" w:cs="Times New Roman"/>
    </w:rPr>
  </w:style>
  <w:style w:type="paragraph" w:customStyle="1" w:styleId="Default">
    <w:name w:val="Default"/>
    <w:rsid w:val="003D0E2C"/>
    <w:pPr>
      <w:autoSpaceDE w:val="0"/>
      <w:autoSpaceDN w:val="0"/>
      <w:adjustRightInd w:val="0"/>
      <w:spacing w:after="0" w:line="240" w:lineRule="auto"/>
    </w:pPr>
    <w:rPr>
      <w:rFonts w:ascii="Arial" w:eastAsia="Calibri" w:hAnsi="Arial" w:cs="Arial"/>
      <w:color w:val="000000"/>
      <w:sz w:val="24"/>
      <w:szCs w:val="24"/>
      <w:lang w:eastAsia="de-DE"/>
    </w:rPr>
  </w:style>
  <w:style w:type="character" w:customStyle="1" w:styleId="Nadpis2Char">
    <w:name w:val="Nadpis 2 Char"/>
    <w:basedOn w:val="Standardnpsmoodstavce"/>
    <w:link w:val="Nadpis2"/>
    <w:uiPriority w:val="9"/>
    <w:rsid w:val="001045FA"/>
    <w:rPr>
      <w:rFonts w:ascii="Times New Roman" w:eastAsia="Times New Roman" w:hAnsi="Times New Roman" w:cs="Times New Roman"/>
      <w:b/>
      <w:bCs/>
      <w:sz w:val="36"/>
      <w:szCs w:val="36"/>
      <w:lang w:eastAsia="de-DE"/>
    </w:rPr>
  </w:style>
  <w:style w:type="paragraph" w:styleId="Normlnweb">
    <w:name w:val="Normal (Web)"/>
    <w:basedOn w:val="Normln"/>
    <w:uiPriority w:val="99"/>
    <w:semiHidden/>
    <w:unhideWhenUsed/>
    <w:rsid w:val="001045F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textovodkaz">
    <w:name w:val="Hyperlink"/>
    <w:basedOn w:val="Standardnpsmoodstavce"/>
    <w:uiPriority w:val="99"/>
    <w:semiHidden/>
    <w:unhideWhenUsed/>
    <w:rsid w:val="001045FA"/>
    <w:rPr>
      <w:color w:val="0000FF"/>
      <w:u w:val="single"/>
    </w:rPr>
  </w:style>
  <w:style w:type="paragraph" w:styleId="Textpoznpodarou">
    <w:name w:val="footnote text"/>
    <w:basedOn w:val="Normln"/>
    <w:link w:val="TextpoznpodarouChar"/>
    <w:uiPriority w:val="99"/>
    <w:semiHidden/>
    <w:unhideWhenUsed/>
    <w:rsid w:val="00BE140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E140A"/>
    <w:rPr>
      <w:sz w:val="20"/>
      <w:szCs w:val="20"/>
    </w:rPr>
  </w:style>
  <w:style w:type="character" w:styleId="Znakapoznpodarou">
    <w:name w:val="footnote reference"/>
    <w:basedOn w:val="Standardnpsmoodstavce"/>
    <w:uiPriority w:val="99"/>
    <w:semiHidden/>
    <w:unhideWhenUsed/>
    <w:rsid w:val="00BE140A"/>
    <w:rPr>
      <w:vertAlign w:val="superscript"/>
    </w:rPr>
  </w:style>
  <w:style w:type="paragraph" w:styleId="Textbubliny">
    <w:name w:val="Balloon Text"/>
    <w:basedOn w:val="Normln"/>
    <w:link w:val="TextbublinyChar"/>
    <w:uiPriority w:val="99"/>
    <w:semiHidden/>
    <w:unhideWhenUsed/>
    <w:rsid w:val="00C3582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35828"/>
    <w:rPr>
      <w:rFonts w:ascii="Segoe UI" w:hAnsi="Segoe UI" w:cs="Segoe UI"/>
      <w:sz w:val="18"/>
      <w:szCs w:val="18"/>
    </w:rPr>
  </w:style>
  <w:style w:type="character" w:styleId="Odkaznakoment">
    <w:name w:val="annotation reference"/>
    <w:basedOn w:val="Standardnpsmoodstavce"/>
    <w:uiPriority w:val="99"/>
    <w:semiHidden/>
    <w:unhideWhenUsed/>
    <w:rsid w:val="00544D7C"/>
    <w:rPr>
      <w:sz w:val="16"/>
      <w:szCs w:val="16"/>
    </w:rPr>
  </w:style>
  <w:style w:type="paragraph" w:styleId="Textkomente">
    <w:name w:val="annotation text"/>
    <w:basedOn w:val="Normln"/>
    <w:link w:val="TextkomenteChar"/>
    <w:uiPriority w:val="99"/>
    <w:semiHidden/>
    <w:unhideWhenUsed/>
    <w:rsid w:val="00544D7C"/>
    <w:pPr>
      <w:spacing w:line="240" w:lineRule="auto"/>
    </w:pPr>
    <w:rPr>
      <w:sz w:val="20"/>
      <w:szCs w:val="20"/>
    </w:rPr>
  </w:style>
  <w:style w:type="character" w:customStyle="1" w:styleId="TextkomenteChar">
    <w:name w:val="Text komentáře Char"/>
    <w:basedOn w:val="Standardnpsmoodstavce"/>
    <w:link w:val="Textkomente"/>
    <w:uiPriority w:val="99"/>
    <w:semiHidden/>
    <w:rsid w:val="00544D7C"/>
    <w:rPr>
      <w:sz w:val="20"/>
      <w:szCs w:val="20"/>
    </w:rPr>
  </w:style>
  <w:style w:type="paragraph" w:styleId="Pedmtkomente">
    <w:name w:val="annotation subject"/>
    <w:basedOn w:val="Textkomente"/>
    <w:next w:val="Textkomente"/>
    <w:link w:val="PedmtkomenteChar"/>
    <w:uiPriority w:val="99"/>
    <w:semiHidden/>
    <w:unhideWhenUsed/>
    <w:rsid w:val="00544D7C"/>
    <w:rPr>
      <w:b/>
      <w:bCs/>
    </w:rPr>
  </w:style>
  <w:style w:type="character" w:customStyle="1" w:styleId="PedmtkomenteChar">
    <w:name w:val="Předmět komentáře Char"/>
    <w:basedOn w:val="TextkomenteChar"/>
    <w:link w:val="Pedmtkomente"/>
    <w:uiPriority w:val="99"/>
    <w:semiHidden/>
    <w:rsid w:val="00544D7C"/>
    <w:rPr>
      <w:b/>
      <w:bCs/>
      <w:sz w:val="20"/>
      <w:szCs w:val="20"/>
    </w:rPr>
  </w:style>
</w:styles>
</file>

<file path=word/webSettings.xml><?xml version="1.0" encoding="utf-8"?>
<w:webSettings xmlns:r="http://schemas.openxmlformats.org/officeDocument/2006/relationships" xmlns:w="http://schemas.openxmlformats.org/wordprocessingml/2006/main">
  <w:divs>
    <w:div w:id="368842685">
      <w:bodyDiv w:val="1"/>
      <w:marLeft w:val="0"/>
      <w:marRight w:val="0"/>
      <w:marTop w:val="0"/>
      <w:marBottom w:val="0"/>
      <w:divBdr>
        <w:top w:val="none" w:sz="0" w:space="0" w:color="auto"/>
        <w:left w:val="none" w:sz="0" w:space="0" w:color="auto"/>
        <w:bottom w:val="none" w:sz="0" w:space="0" w:color="auto"/>
        <w:right w:val="none" w:sz="0" w:space="0" w:color="auto"/>
      </w:divBdr>
    </w:div>
    <w:div w:id="800616655">
      <w:bodyDiv w:val="1"/>
      <w:marLeft w:val="0"/>
      <w:marRight w:val="0"/>
      <w:marTop w:val="0"/>
      <w:marBottom w:val="0"/>
      <w:divBdr>
        <w:top w:val="none" w:sz="0" w:space="0" w:color="auto"/>
        <w:left w:val="none" w:sz="0" w:space="0" w:color="auto"/>
        <w:bottom w:val="none" w:sz="0" w:space="0" w:color="auto"/>
        <w:right w:val="none" w:sz="0" w:space="0" w:color="auto"/>
      </w:divBdr>
    </w:div>
    <w:div w:id="1406026986">
      <w:bodyDiv w:val="1"/>
      <w:marLeft w:val="0"/>
      <w:marRight w:val="0"/>
      <w:marTop w:val="0"/>
      <w:marBottom w:val="0"/>
      <w:divBdr>
        <w:top w:val="none" w:sz="0" w:space="0" w:color="auto"/>
        <w:left w:val="none" w:sz="0" w:space="0" w:color="auto"/>
        <w:bottom w:val="none" w:sz="0" w:space="0" w:color="auto"/>
        <w:right w:val="none" w:sz="0" w:space="0" w:color="auto"/>
      </w:divBdr>
    </w:div>
    <w:div w:id="1863543352">
      <w:bodyDiv w:val="1"/>
      <w:marLeft w:val="0"/>
      <w:marRight w:val="0"/>
      <w:marTop w:val="0"/>
      <w:marBottom w:val="0"/>
      <w:divBdr>
        <w:top w:val="none" w:sz="0" w:space="0" w:color="auto"/>
        <w:left w:val="none" w:sz="0" w:space="0" w:color="auto"/>
        <w:bottom w:val="none" w:sz="0" w:space="0" w:color="auto"/>
        <w:right w:val="none" w:sz="0" w:space="0" w:color="auto"/>
      </w:divBdr>
    </w:div>
    <w:div w:id="194611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A52C8-E7C7-44F7-ABE1-72FE0280F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2062</Characters>
  <Application>Microsoft Office Word</Application>
  <DocSecurity>0</DocSecurity>
  <Lines>17</Lines>
  <Paragraphs>4</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Kolthoff Benjamin</dc:creator>
  <cp:lastModifiedBy>tereza.vaclavikova</cp:lastModifiedBy>
  <cp:revision>2</cp:revision>
  <cp:lastPrinted>2016-08-31T13:55:00Z</cp:lastPrinted>
  <dcterms:created xsi:type="dcterms:W3CDTF">2017-03-16T10:01:00Z</dcterms:created>
  <dcterms:modified xsi:type="dcterms:W3CDTF">2017-03-16T10:01:00Z</dcterms:modified>
</cp:coreProperties>
</file>