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9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7"/>
        <w:gridCol w:w="1722"/>
        <w:gridCol w:w="239"/>
        <w:gridCol w:w="2669"/>
        <w:gridCol w:w="948"/>
        <w:gridCol w:w="1722"/>
      </w:tblGrid>
      <w:tr w:rsidR="00E60EDB" w:rsidTr="007B76FF">
        <w:trPr>
          <w:cantSplit/>
          <w:trHeight w:hRule="exact" w:val="100"/>
        </w:trPr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Tr="005A67DB">
        <w:trPr>
          <w:cantSplit/>
          <w:trHeight w:hRule="exact" w:val="625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F960A8" w:rsidRDefault="00042A7B" w:rsidP="00367C64">
            <w:pPr>
              <w:tabs>
                <w:tab w:val="left" w:pos="0"/>
              </w:tabs>
              <w:rPr>
                <w:rFonts w:ascii="Arial" w:hAnsi="Arial" w:cs="Arial"/>
                <w:noProof/>
                <w:color w:val="B10043"/>
                <w:sz w:val="28"/>
                <w:szCs w:val="28"/>
                <w:lang w:eastAsia="cs-CZ"/>
              </w:rPr>
            </w:pPr>
            <w:r w:rsidRPr="00F960A8">
              <w:rPr>
                <w:rFonts w:ascii="Arial" w:hAnsi="Arial" w:cs="Arial"/>
                <w:b/>
                <w:bCs/>
                <w:sz w:val="48"/>
                <w:szCs w:val="48"/>
              </w:rPr>
              <w:t>2</w:t>
            </w:r>
            <w:r w:rsidR="0090095F" w:rsidRPr="00F960A8">
              <w:rPr>
                <w:rFonts w:ascii="Arial" w:hAnsi="Arial" w:cs="Arial"/>
                <w:b/>
                <w:bCs/>
                <w:sz w:val="48"/>
                <w:szCs w:val="48"/>
              </w:rPr>
              <w:t>.1 CH</w:t>
            </w:r>
            <w:r w:rsidR="000E0EA7" w:rsidRPr="00F960A8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SOUNDBAR</w:t>
            </w:r>
          </w:p>
        </w:tc>
        <w:tc>
          <w:tcPr>
            <w:tcW w:w="5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F960A8" w:rsidRDefault="00AB0D78" w:rsidP="00D13770">
            <w:pPr>
              <w:tabs>
                <w:tab w:val="left" w:pos="0"/>
              </w:tabs>
              <w:jc w:val="center"/>
              <w:rPr>
                <w:rFonts w:ascii="Arial" w:hAnsi="Arial" w:cs="Arial"/>
                <w:noProof/>
                <w:color w:val="B10043"/>
                <w:sz w:val="22"/>
                <w:lang w:val="en-US" w:eastAsia="cs-CZ"/>
              </w:rPr>
            </w:pPr>
            <w:r w:rsidRPr="00F960A8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 xml:space="preserve">                           S</w:t>
            </w:r>
            <w:r w:rsidR="00D13770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J</w:t>
            </w:r>
            <w:r w:rsidR="00F13783" w:rsidRPr="00F960A8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 xml:space="preserve">2  </w:t>
            </w:r>
          </w:p>
        </w:tc>
      </w:tr>
      <w:tr w:rsidR="00E60EDB" w:rsidTr="007B76FF">
        <w:trPr>
          <w:cantSplit/>
          <w:trHeight w:hRule="exact" w:val="100"/>
        </w:trPr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Default="00E60EDB" w:rsidP="00E60EDB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CC1959" w:rsidTr="007B76FF">
        <w:trPr>
          <w:cantSplit/>
          <w:trHeight w:val="2511"/>
        </w:trPr>
        <w:tc>
          <w:tcPr>
            <w:tcW w:w="82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EE699F" w:rsidP="00AE36AD">
            <w:pPr>
              <w:jc w:val="center"/>
              <w:rPr>
                <w:rFonts w:asciiTheme="minorHAnsi" w:hAnsiTheme="minorHAnsi"/>
                <w:szCs w:val="20"/>
              </w:rPr>
            </w:pPr>
            <w:r w:rsidRPr="00EE699F">
              <w:rPr>
                <w:rFonts w:asciiTheme="minorHAnsi" w:hAnsiTheme="minorHAnsi"/>
                <w:noProof/>
                <w:szCs w:val="20"/>
                <w:lang w:eastAsia="cs-CZ"/>
              </w:rPr>
              <w:drawing>
                <wp:inline distT="0" distB="0" distL="0" distR="0">
                  <wp:extent cx="5723467" cy="32194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2.PRODUKT.INFORMACE A OBRAZKY\2.OBRÁZKY\3.AUDIO\2015\Soundbar-Plate\LAS350B_S_TV_2-Recove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004" cy="322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CC1959" w:rsidP="009647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CC1959" w:rsidTr="007B76FF">
        <w:trPr>
          <w:cantSplit/>
          <w:trHeight w:hRule="exact" w:val="2511"/>
        </w:trPr>
        <w:tc>
          <w:tcPr>
            <w:tcW w:w="82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CC1959" w:rsidP="0036758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74739B" w:rsidRDefault="00CC1959" w:rsidP="00AE36AD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bookmarkStart w:id="0" w:name="_GoBack"/>
        <w:bookmarkEnd w:id="0"/>
      </w:tr>
      <w:tr w:rsidR="00661C92" w:rsidTr="007B76FF">
        <w:trPr>
          <w:cantSplit/>
          <w:trHeight w:hRule="exact" w:val="402"/>
        </w:trPr>
        <w:tc>
          <w:tcPr>
            <w:tcW w:w="109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Default="00661C92" w:rsidP="00E60EDB">
            <w:pPr>
              <w:tabs>
                <w:tab w:val="left" w:pos="0"/>
              </w:tabs>
              <w:jc w:val="center"/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626F19" w:rsidRPr="00661C92" w:rsidTr="007B76FF">
        <w:trPr>
          <w:trHeight w:val="213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A92BD7" w:rsidRDefault="00626F19" w:rsidP="003E0634">
            <w:pPr>
              <w:tabs>
                <w:tab w:val="left" w:pos="0"/>
              </w:tabs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BryantLG Bold" w:hAnsi="BryantLG Bold"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661C92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A92BD7" w:rsidRDefault="00FA79DA" w:rsidP="00B9182E">
            <w:pPr>
              <w:tabs>
                <w:tab w:val="left" w:pos="0"/>
              </w:tabs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BryantLG Bold" w:hAnsi="BryantLG Bold"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661C92" w:rsidTr="007B76FF">
        <w:trPr>
          <w:trHeight w:val="186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3E0634" w:rsidRDefault="008C1D95" w:rsidP="00A13174">
            <w:pPr>
              <w:pStyle w:val="Bezmezer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Hudební výkon 1</w:t>
            </w:r>
            <w:r w:rsidR="00A13174">
              <w:rPr>
                <w:color w:val="auto"/>
                <w:sz w:val="18"/>
                <w:szCs w:val="18"/>
              </w:rPr>
              <w:t>60</w:t>
            </w:r>
            <w:r w:rsidR="002E7AB8">
              <w:rPr>
                <w:color w:val="auto"/>
                <w:sz w:val="18"/>
                <w:szCs w:val="18"/>
              </w:rPr>
              <w:t>W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661C92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3E0634" w:rsidRDefault="002E7AB8" w:rsidP="00FA7733">
            <w:pPr>
              <w:pStyle w:val="Bezmezer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Maximální hudební zážitek</w:t>
            </w:r>
          </w:p>
        </w:tc>
      </w:tr>
      <w:tr w:rsidR="00626F19" w:rsidRPr="00661C92" w:rsidTr="007B76FF">
        <w:trPr>
          <w:trHeight w:val="173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3E0634" w:rsidRDefault="008C1D95" w:rsidP="003E0634">
            <w:pPr>
              <w:tabs>
                <w:tab w:val="left" w:pos="0"/>
              </w:tabs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Subwoofer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661C92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3E0634" w:rsidRDefault="008C1D95" w:rsidP="00FA7733">
            <w:pPr>
              <w:tabs>
                <w:tab w:val="left" w:pos="0"/>
              </w:tabs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Prostorový zvuk</w:t>
            </w:r>
          </w:p>
        </w:tc>
      </w:tr>
      <w:tr w:rsidR="00626F19" w:rsidRPr="00661C92" w:rsidTr="007B76FF">
        <w:trPr>
          <w:trHeight w:val="186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3E0634" w:rsidRDefault="00042A7B" w:rsidP="003E0634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auto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661C92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3E0634" w:rsidRDefault="00042A7B" w:rsidP="00FA7733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Bezproblémové propojení</w:t>
            </w:r>
          </w:p>
        </w:tc>
      </w:tr>
      <w:tr w:rsidR="00626F19" w:rsidRPr="00661C92" w:rsidTr="007B76FF">
        <w:trPr>
          <w:trHeight w:val="186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3E0634" w:rsidRDefault="008C1D95" w:rsidP="008A69F7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Optický vstup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661C92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3E0634" w:rsidRDefault="008C1D95" w:rsidP="00F87F4B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Snadné propojení s</w:t>
            </w:r>
            <w:r w:rsidR="009B255B">
              <w:rPr>
                <w:b/>
                <w:bCs/>
                <w:color w:val="auto"/>
                <w:sz w:val="18"/>
                <w:szCs w:val="18"/>
              </w:rPr>
              <w:t> </w:t>
            </w:r>
            <w:r>
              <w:rPr>
                <w:b/>
                <w:bCs/>
                <w:color w:val="auto"/>
                <w:sz w:val="18"/>
                <w:szCs w:val="18"/>
              </w:rPr>
              <w:t>TV</w:t>
            </w:r>
            <w:r w:rsidR="009B255B">
              <w:rPr>
                <w:b/>
                <w:bCs/>
                <w:color w:val="auto"/>
                <w:sz w:val="18"/>
                <w:szCs w:val="18"/>
              </w:rPr>
              <w:t xml:space="preserve"> (vhodné pro </w:t>
            </w:r>
            <w:r w:rsidR="00F87F4B">
              <w:rPr>
                <w:b/>
                <w:bCs/>
                <w:color w:val="auto"/>
                <w:sz w:val="18"/>
                <w:szCs w:val="18"/>
              </w:rPr>
              <w:t>32</w:t>
            </w:r>
            <w:r w:rsidR="009B255B" w:rsidRPr="009B255B">
              <w:rPr>
                <w:b/>
                <w:bCs/>
                <w:color w:val="auto"/>
                <w:sz w:val="18"/>
                <w:szCs w:val="18"/>
              </w:rPr>
              <w:t>"</w:t>
            </w:r>
            <w:r w:rsidR="009B255B">
              <w:rPr>
                <w:b/>
                <w:bCs/>
                <w:color w:val="auto"/>
                <w:sz w:val="18"/>
                <w:szCs w:val="18"/>
              </w:rPr>
              <w:t xml:space="preserve"> TV a větší)</w:t>
            </w:r>
          </w:p>
        </w:tc>
      </w:tr>
      <w:tr w:rsidR="00626F19" w:rsidRPr="00661C92" w:rsidTr="007B76FF">
        <w:trPr>
          <w:trHeight w:val="186"/>
        </w:trPr>
        <w:tc>
          <w:tcPr>
            <w:tcW w:w="5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3E0634" w:rsidRDefault="00A84483" w:rsidP="003E0634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auto"/>
                <w:sz w:val="18"/>
                <w:szCs w:val="18"/>
              </w:rPr>
              <w:t>Dolby</w:t>
            </w:r>
            <w:proofErr w:type="spellEnd"/>
            <w:r>
              <w:rPr>
                <w:b/>
                <w:bCs/>
                <w:color w:val="auto"/>
                <w:sz w:val="18"/>
                <w:szCs w:val="18"/>
              </w:rPr>
              <w:t xml:space="preserve"> Digital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661C92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3E0634" w:rsidRDefault="00042A7B" w:rsidP="00FA7733">
            <w:pPr>
              <w:tabs>
                <w:tab w:val="left" w:pos="0"/>
              </w:tabs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Hudební </w:t>
            </w:r>
            <w:proofErr w:type="spellStart"/>
            <w:r>
              <w:rPr>
                <w:b/>
                <w:bCs/>
                <w:color w:val="auto"/>
                <w:sz w:val="18"/>
                <w:szCs w:val="18"/>
              </w:rPr>
              <w:t>kodeky</w:t>
            </w:r>
            <w:proofErr w:type="spellEnd"/>
            <w:r w:rsidR="00A13174">
              <w:rPr>
                <w:b/>
                <w:bCs/>
                <w:color w:val="auto"/>
                <w:sz w:val="18"/>
                <w:szCs w:val="18"/>
              </w:rPr>
              <w:t xml:space="preserve"> / </w:t>
            </w:r>
            <w:r w:rsidR="00587194">
              <w:rPr>
                <w:b/>
                <w:bCs/>
                <w:color w:val="auto"/>
                <w:sz w:val="18"/>
                <w:szCs w:val="18"/>
              </w:rPr>
              <w:t>možnost ovládat TV ovladačem</w:t>
            </w:r>
          </w:p>
        </w:tc>
      </w:tr>
      <w:tr w:rsidR="00417F87" w:rsidRPr="00661C92" w:rsidTr="007B76FF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F87" w:rsidRPr="00661C92" w:rsidRDefault="00417F87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F87" w:rsidRPr="00661C92" w:rsidRDefault="00417F87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F87" w:rsidRPr="00661C92" w:rsidRDefault="00417F87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F87" w:rsidRPr="00661C92" w:rsidRDefault="00417F87" w:rsidP="00FA7733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F87" w:rsidRPr="00661C92" w:rsidRDefault="00417F87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6F19" w:rsidRPr="00661C92" w:rsidTr="007B76FF">
        <w:trPr>
          <w:trHeight w:val="173"/>
        </w:trPr>
        <w:tc>
          <w:tcPr>
            <w:tcW w:w="3617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626F19" w:rsidRPr="009811AE" w:rsidRDefault="00626F19" w:rsidP="008020D7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 w:rsidRPr="009811AE">
              <w:rPr>
                <w:b/>
                <w:bCs/>
                <w:color w:val="B10043"/>
                <w:sz w:val="18"/>
                <w:szCs w:val="18"/>
              </w:rPr>
              <w:t>S</w:t>
            </w:r>
            <w:r w:rsidR="002E7AB8">
              <w:rPr>
                <w:b/>
                <w:bCs/>
                <w:color w:val="B10043"/>
                <w:sz w:val="18"/>
                <w:szCs w:val="18"/>
              </w:rPr>
              <w:t>PECIFIKACE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626F19" w:rsidRPr="00661C92" w:rsidRDefault="00626F19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661C92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626F19" w:rsidRPr="009811AE" w:rsidRDefault="00391342" w:rsidP="00FA7733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>
              <w:rPr>
                <w:b/>
                <w:bCs/>
                <w:color w:val="B10043"/>
                <w:sz w:val="18"/>
                <w:szCs w:val="18"/>
              </w:rPr>
              <w:t>Vstupy a výstupy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626F19" w:rsidRPr="009811AE" w:rsidRDefault="00626F19" w:rsidP="00FA7733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</w:p>
        </w:tc>
      </w:tr>
      <w:tr w:rsidR="00626F19" w:rsidRPr="00661C92" w:rsidTr="007B76FF">
        <w:trPr>
          <w:trHeight w:val="186"/>
        </w:trPr>
        <w:tc>
          <w:tcPr>
            <w:tcW w:w="3617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626F19" w:rsidRPr="00661C92" w:rsidRDefault="002E7AB8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Celkový hudební výkon</w:t>
            </w:r>
          </w:p>
        </w:tc>
        <w:tc>
          <w:tcPr>
            <w:tcW w:w="172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626F19" w:rsidRPr="00661C92" w:rsidRDefault="008C1D95" w:rsidP="00A13174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A13174">
              <w:rPr>
                <w:b/>
                <w:bCs/>
                <w:sz w:val="18"/>
                <w:szCs w:val="18"/>
              </w:rPr>
              <w:t>60</w:t>
            </w:r>
            <w:r w:rsidR="002E7AB8">
              <w:rPr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661C92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626F19" w:rsidRPr="00661C92" w:rsidRDefault="00391342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</w:t>
            </w:r>
          </w:p>
        </w:tc>
        <w:tc>
          <w:tcPr>
            <w:tcW w:w="172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626F19" w:rsidRPr="00661C92" w:rsidRDefault="00A13174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26F19" w:rsidRPr="00661C92" w:rsidTr="007B76FF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661C92" w:rsidRDefault="002E7AB8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661C92" w:rsidRDefault="00042A7B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2E7AB8">
              <w:rPr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661C92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661C92" w:rsidRDefault="007B16DB" w:rsidP="00FA7733">
            <w:pPr>
              <w:pStyle w:val="Bezmez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Portable  In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661C92" w:rsidRDefault="00242D84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26F19" w:rsidRPr="00661C92" w:rsidTr="007B76FF">
        <w:trPr>
          <w:trHeight w:val="173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661C92" w:rsidRDefault="008C1D95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Subwoofer</w:t>
            </w:r>
            <w:r w:rsidR="00A84483">
              <w:rPr>
                <w:b/>
                <w:bCs/>
                <w:sz w:val="18"/>
                <w:szCs w:val="18"/>
              </w:rPr>
              <w:t xml:space="preserve"> (připojený drátem)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661C92" w:rsidRDefault="00A13174" w:rsidP="00FF29A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9B255B">
              <w:rPr>
                <w:b/>
                <w:bCs/>
                <w:sz w:val="18"/>
                <w:szCs w:val="18"/>
              </w:rPr>
              <w:t>0</w:t>
            </w:r>
            <w:r w:rsidR="002E7AB8">
              <w:rPr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661C92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661C92" w:rsidRDefault="00391342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Optický audio vstup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661C92" w:rsidRDefault="00FF29AC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26F19" w:rsidRPr="00661C92" w:rsidTr="007B76FF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661C92" w:rsidRDefault="008A69F7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Multiroom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řešení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661C92" w:rsidRDefault="00042A7B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661C92" w:rsidRDefault="00626F19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661C92" w:rsidRDefault="00391342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HDMI výstup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19" w:rsidRPr="00661C92" w:rsidRDefault="008C1D95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B16DB" w:rsidRPr="00661C92" w:rsidTr="007B76FF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6DB" w:rsidRPr="00661C92" w:rsidRDefault="007B16DB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BLUETOOTH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6DB" w:rsidRPr="00661C92" w:rsidRDefault="007B16DB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16DB" w:rsidRPr="00661C92" w:rsidRDefault="007B16DB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6DB" w:rsidRPr="00661C92" w:rsidRDefault="007B16DB" w:rsidP="00FA7733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HDMI vstup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6DB" w:rsidRPr="00661C92" w:rsidRDefault="008C1D95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B16DB" w:rsidRPr="00661C92" w:rsidTr="007B76FF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6DB" w:rsidRPr="00661C92" w:rsidRDefault="007B16DB" w:rsidP="008020D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Dekodéry </w:t>
            </w:r>
            <w:proofErr w:type="spellStart"/>
            <w:r>
              <w:rPr>
                <w:b/>
                <w:bCs/>
                <w:sz w:val="18"/>
                <w:szCs w:val="18"/>
              </w:rPr>
              <w:t>Dolby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Digital/DTS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6DB" w:rsidRPr="00661C92" w:rsidRDefault="007B16DB" w:rsidP="008020D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  <w:r w:rsidR="009B255B">
              <w:rPr>
                <w:b/>
                <w:bCs/>
                <w:sz w:val="18"/>
                <w:szCs w:val="18"/>
              </w:rPr>
              <w:t>/Ne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16DB" w:rsidRPr="00661C92" w:rsidRDefault="007B16DB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6DB" w:rsidRPr="00661C92" w:rsidRDefault="007B16DB" w:rsidP="00FA7733">
            <w:pPr>
              <w:pStyle w:val="Bezmezer"/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6DB" w:rsidRPr="00661C92" w:rsidRDefault="007B16DB" w:rsidP="00FA7733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3928" w:rsidRPr="00661C92" w:rsidTr="007B76FF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28" w:rsidRPr="00661C92" w:rsidRDefault="00C63928" w:rsidP="00D6659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Externí přehrávání HDD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28" w:rsidRPr="00661C92" w:rsidRDefault="00C63928" w:rsidP="00410D7B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3928" w:rsidRPr="00661C92" w:rsidRDefault="00C63928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C63928" w:rsidRPr="009811AE" w:rsidRDefault="00C63928" w:rsidP="00FA7733">
            <w:pPr>
              <w:tabs>
                <w:tab w:val="left" w:pos="0"/>
              </w:tabs>
              <w:rPr>
                <w:b/>
                <w:bCs/>
                <w:color w:val="B10043"/>
                <w:sz w:val="18"/>
                <w:szCs w:val="18"/>
              </w:rPr>
            </w:pPr>
            <w:r>
              <w:rPr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C63928" w:rsidRPr="00661C92" w:rsidRDefault="00C63928" w:rsidP="00FA7733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BF4517" w:rsidRPr="00661C92" w:rsidTr="007B76FF">
        <w:trPr>
          <w:trHeight w:val="173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Aplikace dálkového ovladače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A13174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Spotřeba energie </w:t>
            </w:r>
            <w:r>
              <w:rPr>
                <w:b/>
                <w:bCs/>
                <w:sz w:val="18"/>
                <w:szCs w:val="18"/>
                <w:lang w:val="en-US"/>
              </w:rPr>
              <w:t>[</w:t>
            </w:r>
            <w:r>
              <w:rPr>
                <w:b/>
                <w:bCs/>
                <w:sz w:val="18"/>
                <w:szCs w:val="18"/>
              </w:rPr>
              <w:t>W] (AV/Při vypnutí)</w:t>
            </w:r>
          </w:p>
        </w:tc>
        <w:tc>
          <w:tcPr>
            <w:tcW w:w="172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BF4517" w:rsidRPr="00661C92" w:rsidRDefault="00A13174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BF4517">
              <w:rPr>
                <w:b/>
                <w:bCs/>
                <w:sz w:val="18"/>
                <w:szCs w:val="18"/>
              </w:rPr>
              <w:t xml:space="preserve"> / 0,5</w:t>
            </w:r>
          </w:p>
        </w:tc>
      </w:tr>
      <w:tr w:rsidR="00BF4517" w:rsidRPr="00661C92" w:rsidTr="007B76FF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517" w:rsidRPr="00A92BD7" w:rsidRDefault="00BF4517" w:rsidP="00BF4517">
            <w:pPr>
              <w:tabs>
                <w:tab w:val="left" w:pos="0"/>
              </w:tabs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Hmotnost (čistá/balení) [kg]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A13174" w:rsidP="00A13174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4,46 </w:t>
            </w:r>
            <w:r w:rsidR="00BF4517">
              <w:rPr>
                <w:b/>
                <w:bCs/>
                <w:sz w:val="18"/>
                <w:szCs w:val="18"/>
              </w:rPr>
              <w:t xml:space="preserve">/ 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BF4517" w:rsidRPr="00661C92" w:rsidTr="007B76FF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Rádio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1E2CA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C73DA1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4517" w:rsidRPr="00661C92" w:rsidTr="007B76FF">
        <w:trPr>
          <w:trHeight w:val="173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SIMPLINK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 w:rsidRPr="0090095F">
              <w:rPr>
                <w:b/>
                <w:bCs/>
                <w:color w:val="B10043"/>
                <w:sz w:val="18"/>
                <w:szCs w:val="18"/>
              </w:rPr>
              <w:t>ROZMĚRY (Š x V x H) [mm]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4517" w:rsidRPr="00661C92" w:rsidTr="007B76FF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Zpětná zvuková vazba ARC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C00000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Hlavní jednotka</w:t>
            </w:r>
          </w:p>
        </w:tc>
        <w:tc>
          <w:tcPr>
            <w:tcW w:w="1722" w:type="dxa"/>
            <w:tcBorders>
              <w:top w:val="single" w:sz="4" w:space="0" w:color="C00000"/>
              <w:left w:val="nil"/>
              <w:bottom w:val="nil"/>
              <w:right w:val="nil"/>
            </w:tcBorders>
            <w:vAlign w:val="center"/>
          </w:tcPr>
          <w:p w:rsidR="00BF4517" w:rsidRPr="00C73DA1" w:rsidRDefault="00835B16" w:rsidP="00835B16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35B16">
              <w:rPr>
                <w:b/>
                <w:bCs/>
                <w:sz w:val="16"/>
                <w:szCs w:val="16"/>
              </w:rPr>
              <w:t>660</w:t>
            </w:r>
            <w:r>
              <w:rPr>
                <w:b/>
                <w:bCs/>
                <w:sz w:val="16"/>
                <w:szCs w:val="16"/>
              </w:rPr>
              <w:t xml:space="preserve"> x </w:t>
            </w:r>
            <w:r w:rsidRPr="00835B16">
              <w:rPr>
                <w:b/>
                <w:bCs/>
                <w:sz w:val="16"/>
                <w:szCs w:val="16"/>
              </w:rPr>
              <w:t>56</w:t>
            </w:r>
            <w:r>
              <w:rPr>
                <w:b/>
                <w:bCs/>
                <w:sz w:val="16"/>
                <w:szCs w:val="16"/>
              </w:rPr>
              <w:t xml:space="preserve"> x </w:t>
            </w:r>
            <w:r w:rsidRPr="00835B16">
              <w:rPr>
                <w:b/>
                <w:bCs/>
                <w:sz w:val="16"/>
                <w:szCs w:val="16"/>
              </w:rPr>
              <w:t>99</w:t>
            </w:r>
          </w:p>
        </w:tc>
      </w:tr>
      <w:tr w:rsidR="00BF4517" w:rsidRPr="00661C92" w:rsidTr="007B76FF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A13174" w:rsidP="00A13174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Přehrává mp3, </w:t>
            </w:r>
            <w:proofErr w:type="spellStart"/>
            <w:r>
              <w:rPr>
                <w:b/>
                <w:bCs/>
                <w:sz w:val="18"/>
                <w:szCs w:val="18"/>
              </w:rPr>
              <w:t>wma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A13174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Subwoofer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C73DA1" w:rsidRDefault="00835B16" w:rsidP="00835B16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35B16">
              <w:rPr>
                <w:b/>
                <w:bCs/>
                <w:sz w:val="16"/>
                <w:szCs w:val="16"/>
              </w:rPr>
              <w:t>18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835B1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x</w:t>
            </w:r>
            <w:r w:rsidRPr="00835B16">
              <w:rPr>
                <w:b/>
                <w:bCs/>
                <w:sz w:val="16"/>
                <w:szCs w:val="16"/>
              </w:rPr>
              <w:t xml:space="preserve"> 303 </w:t>
            </w:r>
            <w:r>
              <w:rPr>
                <w:b/>
                <w:bCs/>
                <w:sz w:val="16"/>
                <w:szCs w:val="16"/>
              </w:rPr>
              <w:t>x</w:t>
            </w:r>
            <w:r w:rsidRPr="00835B16">
              <w:rPr>
                <w:b/>
                <w:bCs/>
                <w:sz w:val="16"/>
                <w:szCs w:val="16"/>
              </w:rPr>
              <w:t xml:space="preserve"> 205</w:t>
            </w:r>
          </w:p>
        </w:tc>
      </w:tr>
      <w:tr w:rsidR="00BF4517" w:rsidRPr="00661C92" w:rsidTr="007B76FF">
        <w:trPr>
          <w:trHeight w:val="173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Dálkový ovladač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Krabice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A13174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13174">
              <w:rPr>
                <w:b/>
                <w:bCs/>
                <w:sz w:val="16"/>
                <w:szCs w:val="16"/>
              </w:rPr>
              <w:t>923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13174"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13174">
              <w:rPr>
                <w:b/>
                <w:bCs/>
                <w:sz w:val="16"/>
                <w:szCs w:val="16"/>
              </w:rPr>
              <w:t>368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13174">
              <w:rPr>
                <w:b/>
                <w:bCs/>
                <w:sz w:val="16"/>
                <w:szCs w:val="16"/>
              </w:rPr>
              <w:t>x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13174">
              <w:rPr>
                <w:b/>
                <w:bCs/>
                <w:sz w:val="16"/>
                <w:szCs w:val="16"/>
              </w:rPr>
              <w:t>225</w:t>
            </w:r>
          </w:p>
        </w:tc>
      </w:tr>
      <w:tr w:rsidR="00BF4517" w:rsidRPr="00661C92" w:rsidTr="007B76FF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4517" w:rsidRPr="00661C92" w:rsidTr="007B76FF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4517" w:rsidRPr="00661C92" w:rsidTr="007B76FF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4517" w:rsidRPr="00661C92" w:rsidTr="007B76FF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4517" w:rsidRPr="00661C92" w:rsidTr="007B76FF">
        <w:trPr>
          <w:trHeight w:val="173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4517" w:rsidRPr="00661C92" w:rsidTr="007B76FF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4517" w:rsidRPr="00661C92" w:rsidTr="007B76FF">
        <w:trPr>
          <w:trHeight w:val="558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4517" w:rsidRPr="00661C92" w:rsidTr="007B76FF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4517" w:rsidRPr="00661C92" w:rsidTr="007B76FF">
        <w:trPr>
          <w:trHeight w:val="173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4517" w:rsidRPr="00661C92" w:rsidTr="007B76FF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4517" w:rsidRPr="00661C92" w:rsidTr="007B76FF">
        <w:trPr>
          <w:trHeight w:val="186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517" w:rsidRPr="00661C92" w:rsidRDefault="00BF4517" w:rsidP="00BF4517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B1935" w:rsidRDefault="007B76FF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  <w:r w:rsidRPr="007B76FF">
        <w:rPr>
          <w:rFonts w:asciiTheme="minorHAnsi" w:hAnsiTheme="minorHAnsi"/>
          <w:b/>
          <w:bCs/>
          <w:noProof/>
          <w:szCs w:val="20"/>
          <w:lang w:eastAsia="cs-CZ"/>
        </w:rPr>
        <w:drawing>
          <wp:inline distT="0" distB="0" distL="0" distR="0">
            <wp:extent cx="1381125" cy="395608"/>
            <wp:effectExtent l="0" t="0" r="0" b="0"/>
            <wp:docPr id="21" name="obrázek 16" descr="1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그림 33" descr="119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349" cy="39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935" w:rsidSect="00422D32">
      <w:headerReference w:type="even" r:id="rId10"/>
      <w:headerReference w:type="default" r:id="rId11"/>
      <w:footerReference w:type="default" r:id="rId12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E9" w:rsidRDefault="00D135E9" w:rsidP="007B4DE6">
      <w:r>
        <w:separator/>
      </w:r>
    </w:p>
  </w:endnote>
  <w:endnote w:type="continuationSeparator" w:id="0">
    <w:p w:rsidR="00D135E9" w:rsidRDefault="00D135E9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Look w:val="04A0" w:firstRow="1" w:lastRow="0" w:firstColumn="1" w:lastColumn="0" w:noHBand="0" w:noVBand="1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F960A8" w:rsidRDefault="00F960A8" w:rsidP="00F960A8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LG </w:t>
          </w:r>
          <w:proofErr w:type="spellStart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>Electronics</w:t>
          </w:r>
          <w:proofErr w:type="spellEnd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 </w:t>
          </w:r>
          <w:r>
            <w:rPr>
              <w:rFonts w:ascii="BryantLG Bold" w:hAnsi="BryantLG Bold"/>
              <w:color w:val="808080"/>
              <w:sz w:val="16"/>
              <w:szCs w:val="16"/>
            </w:rPr>
            <w:t xml:space="preserve">Polska </w:t>
          </w:r>
          <w:proofErr w:type="spellStart"/>
          <w:r>
            <w:rPr>
              <w:rFonts w:ascii="BryantLG Bold" w:hAnsi="BryantLG Bold"/>
              <w:color w:val="808080"/>
              <w:sz w:val="16"/>
              <w:szCs w:val="16"/>
            </w:rPr>
            <w:t>Sp</w:t>
          </w:r>
          <w:proofErr w:type="spellEnd"/>
          <w:r>
            <w:rPr>
              <w:rFonts w:ascii="BryantLG Bold" w:hAnsi="BryantLG Bold"/>
              <w:color w:val="808080"/>
              <w:sz w:val="16"/>
              <w:szCs w:val="16"/>
            </w:rPr>
            <w:t>. z </w:t>
          </w:r>
          <w:proofErr w:type="spellStart"/>
          <w:proofErr w:type="gramStart"/>
          <w:r>
            <w:rPr>
              <w:rFonts w:ascii="BryantLG Bold" w:hAnsi="BryantLG Bold"/>
              <w:color w:val="808080"/>
              <w:sz w:val="16"/>
              <w:szCs w:val="16"/>
            </w:rPr>
            <w:t>o.o</w:t>
          </w:r>
          <w:proofErr w:type="spellEnd"/>
          <w:r>
            <w:rPr>
              <w:rFonts w:ascii="BryantLG Bold" w:hAnsi="BryantLG Bold"/>
              <w:color w:val="808080"/>
              <w:sz w:val="16"/>
              <w:szCs w:val="16"/>
            </w:rPr>
            <w:t>.</w:t>
          </w:r>
          <w:proofErr w:type="gramEnd"/>
          <w:r>
            <w:rPr>
              <w:rFonts w:ascii="BryantLG Bold" w:hAnsi="BryantLG Bold"/>
              <w:color w:val="808080"/>
              <w:sz w:val="16"/>
              <w:szCs w:val="16"/>
            </w:rPr>
            <w:t xml:space="preserve">, </w:t>
          </w:r>
          <w:proofErr w:type="spellStart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>CZ,</w:t>
          </w:r>
          <w:r>
            <w:rPr>
              <w:rFonts w:ascii="BryantLG Bold" w:hAnsi="BryantLG Bold"/>
              <w:color w:val="808080"/>
              <w:sz w:val="16"/>
              <w:szCs w:val="16"/>
            </w:rPr>
            <w:t>Branch</w:t>
          </w:r>
          <w:proofErr w:type="spellEnd"/>
        </w:p>
        <w:p w:rsidR="00F960A8" w:rsidRPr="00D72BB9" w:rsidRDefault="00F960A8" w:rsidP="00F960A8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color w:val="808080"/>
              <w:sz w:val="16"/>
              <w:szCs w:val="16"/>
              <w:lang w:val="en-US"/>
            </w:rPr>
            <w:t xml:space="preserve">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Pr="00D72BB9">
            <w:rPr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00579B" w:rsidRDefault="00F960A8" w:rsidP="00F960A8">
          <w:pPr>
            <w:pStyle w:val="Zpat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 xml:space="preserve">LG INFOLINKA: </w:t>
          </w:r>
          <w:proofErr w:type="gramStart"/>
          <w:r w:rsidRPr="00D72BB9">
            <w:rPr>
              <w:color w:val="808080"/>
              <w:sz w:val="16"/>
              <w:szCs w:val="16"/>
            </w:rPr>
            <w:t>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</w:t>
          </w:r>
          <w:proofErr w:type="gramEnd"/>
          <w:r w:rsidRPr="00D72BB9">
            <w:rPr>
              <w:color w:val="B10043"/>
              <w:sz w:val="16"/>
              <w:szCs w:val="16"/>
              <w:lang w:val="en-US"/>
            </w:rPr>
            <w:t>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D13770" w:rsidRDefault="00D13770" w:rsidP="00931FC2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Arial" w:hAnsi="Arial" w:cs="Arial"/>
              <w:color w:val="808080"/>
              <w:sz w:val="22"/>
            </w:rPr>
          </w:pPr>
          <w:r w:rsidRPr="00D13770">
            <w:rPr>
              <w:rFonts w:ascii="Arial" w:hAnsi="Arial" w:cs="Arial"/>
              <w:color w:val="808080"/>
              <w:sz w:val="22"/>
            </w:rPr>
            <w:t>8806084129550</w:t>
          </w:r>
        </w:p>
      </w:tc>
    </w:tr>
  </w:tbl>
  <w:p w:rsidR="00E804BA" w:rsidRPr="0000579B" w:rsidRDefault="00E804BA" w:rsidP="0000579B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E9" w:rsidRDefault="00D135E9" w:rsidP="007B4DE6">
      <w:r>
        <w:separator/>
      </w:r>
    </w:p>
  </w:footnote>
  <w:footnote w:type="continuationSeparator" w:id="0">
    <w:p w:rsidR="00D135E9" w:rsidRDefault="00D135E9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E6" w:rsidRPr="00A80A49" w:rsidRDefault="00B27205" w:rsidP="0074739B">
    <w:pPr>
      <w:pStyle w:val="Zhlav"/>
      <w:pBdr>
        <w:bottom w:val="single" w:sz="4" w:space="1" w:color="auto"/>
      </w:pBdr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-92092</wp:posOffset>
          </wp:positionH>
          <wp:positionV relativeFrom="paragraph">
            <wp:posOffset>-223520</wp:posOffset>
          </wp:positionV>
          <wp:extent cx="1073818" cy="647700"/>
          <wp:effectExtent l="0" t="0" r="0" b="0"/>
          <wp:wrapNone/>
          <wp:docPr id="1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G_c_hor_ta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818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B4DE6" w:rsidRPr="000231AB">
      <w:rPr>
        <w:color w:val="808080" w:themeColor="background1" w:themeShade="80"/>
      </w:rPr>
      <w:tab/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899"/>
    <w:rsid w:val="00004BB0"/>
    <w:rsid w:val="0000579B"/>
    <w:rsid w:val="000074EB"/>
    <w:rsid w:val="000077C6"/>
    <w:rsid w:val="000119A5"/>
    <w:rsid w:val="00020CD4"/>
    <w:rsid w:val="00021672"/>
    <w:rsid w:val="000231AB"/>
    <w:rsid w:val="00026AD3"/>
    <w:rsid w:val="00032E14"/>
    <w:rsid w:val="00034F6E"/>
    <w:rsid w:val="00035871"/>
    <w:rsid w:val="00041AC6"/>
    <w:rsid w:val="00041FD3"/>
    <w:rsid w:val="00042A75"/>
    <w:rsid w:val="00042A7B"/>
    <w:rsid w:val="000459FD"/>
    <w:rsid w:val="00045D5D"/>
    <w:rsid w:val="0004693F"/>
    <w:rsid w:val="00052895"/>
    <w:rsid w:val="00053B7A"/>
    <w:rsid w:val="00053F32"/>
    <w:rsid w:val="00055290"/>
    <w:rsid w:val="00062E1E"/>
    <w:rsid w:val="00063989"/>
    <w:rsid w:val="0007050E"/>
    <w:rsid w:val="0007322C"/>
    <w:rsid w:val="00082C53"/>
    <w:rsid w:val="00085C3A"/>
    <w:rsid w:val="00087FF6"/>
    <w:rsid w:val="00095FFC"/>
    <w:rsid w:val="000965E5"/>
    <w:rsid w:val="000A1AF2"/>
    <w:rsid w:val="000B0E23"/>
    <w:rsid w:val="000B2B91"/>
    <w:rsid w:val="000B3F5A"/>
    <w:rsid w:val="000B6B7E"/>
    <w:rsid w:val="000C42C4"/>
    <w:rsid w:val="000C7975"/>
    <w:rsid w:val="000E0EA7"/>
    <w:rsid w:val="000E2D1E"/>
    <w:rsid w:val="000E31A4"/>
    <w:rsid w:val="000E6C6C"/>
    <w:rsid w:val="000F4975"/>
    <w:rsid w:val="00105D4E"/>
    <w:rsid w:val="00123BC6"/>
    <w:rsid w:val="00124A02"/>
    <w:rsid w:val="00126C69"/>
    <w:rsid w:val="00130C8D"/>
    <w:rsid w:val="00131A61"/>
    <w:rsid w:val="0014383A"/>
    <w:rsid w:val="0015087E"/>
    <w:rsid w:val="00152B5E"/>
    <w:rsid w:val="00154D13"/>
    <w:rsid w:val="00156DE1"/>
    <w:rsid w:val="0016221E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7E7F"/>
    <w:rsid w:val="00190C61"/>
    <w:rsid w:val="001A15CD"/>
    <w:rsid w:val="001A39EC"/>
    <w:rsid w:val="001B2C85"/>
    <w:rsid w:val="001B3DB8"/>
    <w:rsid w:val="001B4BEF"/>
    <w:rsid w:val="001B563B"/>
    <w:rsid w:val="001B7BF9"/>
    <w:rsid w:val="001C4291"/>
    <w:rsid w:val="001C4EE3"/>
    <w:rsid w:val="001C5185"/>
    <w:rsid w:val="001C5E28"/>
    <w:rsid w:val="001D5F6C"/>
    <w:rsid w:val="001D60CE"/>
    <w:rsid w:val="001D767B"/>
    <w:rsid w:val="001E2CA2"/>
    <w:rsid w:val="001E44F6"/>
    <w:rsid w:val="001E5211"/>
    <w:rsid w:val="001F5491"/>
    <w:rsid w:val="001F5996"/>
    <w:rsid w:val="001F61C0"/>
    <w:rsid w:val="00202F00"/>
    <w:rsid w:val="00211393"/>
    <w:rsid w:val="00224701"/>
    <w:rsid w:val="00225170"/>
    <w:rsid w:val="002412F9"/>
    <w:rsid w:val="00242D84"/>
    <w:rsid w:val="00245F66"/>
    <w:rsid w:val="00253ED7"/>
    <w:rsid w:val="002541CF"/>
    <w:rsid w:val="00257345"/>
    <w:rsid w:val="002618F9"/>
    <w:rsid w:val="0027019D"/>
    <w:rsid w:val="002703C5"/>
    <w:rsid w:val="00281671"/>
    <w:rsid w:val="00287BF2"/>
    <w:rsid w:val="00290D19"/>
    <w:rsid w:val="00292189"/>
    <w:rsid w:val="00292275"/>
    <w:rsid w:val="002976FB"/>
    <w:rsid w:val="002A0C44"/>
    <w:rsid w:val="002A326F"/>
    <w:rsid w:val="002A45C4"/>
    <w:rsid w:val="002A5977"/>
    <w:rsid w:val="002A6026"/>
    <w:rsid w:val="002A6664"/>
    <w:rsid w:val="002B0B45"/>
    <w:rsid w:val="002B17FA"/>
    <w:rsid w:val="002B2111"/>
    <w:rsid w:val="002C36B5"/>
    <w:rsid w:val="002D1C2A"/>
    <w:rsid w:val="002D30AA"/>
    <w:rsid w:val="002D613D"/>
    <w:rsid w:val="002D67C7"/>
    <w:rsid w:val="002D781B"/>
    <w:rsid w:val="002E0E71"/>
    <w:rsid w:val="002E4084"/>
    <w:rsid w:val="002E4EB7"/>
    <w:rsid w:val="002E5D70"/>
    <w:rsid w:val="002E7AB8"/>
    <w:rsid w:val="002F1859"/>
    <w:rsid w:val="002F2899"/>
    <w:rsid w:val="00302CA2"/>
    <w:rsid w:val="003051C7"/>
    <w:rsid w:val="00306601"/>
    <w:rsid w:val="00315D49"/>
    <w:rsid w:val="00323562"/>
    <w:rsid w:val="00323B5F"/>
    <w:rsid w:val="00323DF1"/>
    <w:rsid w:val="00324CD5"/>
    <w:rsid w:val="00326573"/>
    <w:rsid w:val="00334B49"/>
    <w:rsid w:val="00335611"/>
    <w:rsid w:val="00337404"/>
    <w:rsid w:val="00342107"/>
    <w:rsid w:val="00343E35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1342"/>
    <w:rsid w:val="003954CF"/>
    <w:rsid w:val="00397526"/>
    <w:rsid w:val="00397E9C"/>
    <w:rsid w:val="003A22BE"/>
    <w:rsid w:val="003B29AE"/>
    <w:rsid w:val="003B70BE"/>
    <w:rsid w:val="003C2795"/>
    <w:rsid w:val="003D08ED"/>
    <w:rsid w:val="003D44E4"/>
    <w:rsid w:val="003E0634"/>
    <w:rsid w:val="003E2527"/>
    <w:rsid w:val="003E4868"/>
    <w:rsid w:val="003E653B"/>
    <w:rsid w:val="003F5DEA"/>
    <w:rsid w:val="003F74E7"/>
    <w:rsid w:val="003F7699"/>
    <w:rsid w:val="00402FFD"/>
    <w:rsid w:val="00404479"/>
    <w:rsid w:val="0041036B"/>
    <w:rsid w:val="00410D7B"/>
    <w:rsid w:val="00412FA3"/>
    <w:rsid w:val="00417F87"/>
    <w:rsid w:val="00422D32"/>
    <w:rsid w:val="0042673D"/>
    <w:rsid w:val="0043453D"/>
    <w:rsid w:val="004349B1"/>
    <w:rsid w:val="00435AAB"/>
    <w:rsid w:val="004406BC"/>
    <w:rsid w:val="00444B9E"/>
    <w:rsid w:val="00447C0C"/>
    <w:rsid w:val="004508AA"/>
    <w:rsid w:val="004520BA"/>
    <w:rsid w:val="00453911"/>
    <w:rsid w:val="00454546"/>
    <w:rsid w:val="00454909"/>
    <w:rsid w:val="0045790C"/>
    <w:rsid w:val="00460D6A"/>
    <w:rsid w:val="00461202"/>
    <w:rsid w:val="0046228C"/>
    <w:rsid w:val="004634FD"/>
    <w:rsid w:val="00463C35"/>
    <w:rsid w:val="0046533C"/>
    <w:rsid w:val="00471C85"/>
    <w:rsid w:val="00472515"/>
    <w:rsid w:val="00474749"/>
    <w:rsid w:val="00480DE4"/>
    <w:rsid w:val="00482245"/>
    <w:rsid w:val="0049147D"/>
    <w:rsid w:val="00492894"/>
    <w:rsid w:val="0049309B"/>
    <w:rsid w:val="004933EC"/>
    <w:rsid w:val="004A10B4"/>
    <w:rsid w:val="004A1DBA"/>
    <w:rsid w:val="004A5056"/>
    <w:rsid w:val="004A50D8"/>
    <w:rsid w:val="004A6B2D"/>
    <w:rsid w:val="004B0569"/>
    <w:rsid w:val="004B2C6F"/>
    <w:rsid w:val="004B6F3E"/>
    <w:rsid w:val="004C112E"/>
    <w:rsid w:val="004C1CA4"/>
    <w:rsid w:val="004D016D"/>
    <w:rsid w:val="004D3257"/>
    <w:rsid w:val="004D5406"/>
    <w:rsid w:val="004D5E88"/>
    <w:rsid w:val="004D62C9"/>
    <w:rsid w:val="004D6C7D"/>
    <w:rsid w:val="004D7203"/>
    <w:rsid w:val="004E1ACC"/>
    <w:rsid w:val="004E4C8E"/>
    <w:rsid w:val="004F4271"/>
    <w:rsid w:val="004F4978"/>
    <w:rsid w:val="004F6CDE"/>
    <w:rsid w:val="0050024A"/>
    <w:rsid w:val="00501421"/>
    <w:rsid w:val="005053D0"/>
    <w:rsid w:val="00510378"/>
    <w:rsid w:val="00523719"/>
    <w:rsid w:val="00524E38"/>
    <w:rsid w:val="00530887"/>
    <w:rsid w:val="005370F5"/>
    <w:rsid w:val="00537597"/>
    <w:rsid w:val="005431E6"/>
    <w:rsid w:val="005661D7"/>
    <w:rsid w:val="00566ADA"/>
    <w:rsid w:val="00566FE8"/>
    <w:rsid w:val="00570757"/>
    <w:rsid w:val="00580F50"/>
    <w:rsid w:val="0058498F"/>
    <w:rsid w:val="00587194"/>
    <w:rsid w:val="005938AF"/>
    <w:rsid w:val="00593DCB"/>
    <w:rsid w:val="00596D4D"/>
    <w:rsid w:val="005A04B4"/>
    <w:rsid w:val="005A11AD"/>
    <w:rsid w:val="005A67DB"/>
    <w:rsid w:val="005B20E3"/>
    <w:rsid w:val="005B48DC"/>
    <w:rsid w:val="005B5A9C"/>
    <w:rsid w:val="005B5D7E"/>
    <w:rsid w:val="005C0C54"/>
    <w:rsid w:val="005C1EA2"/>
    <w:rsid w:val="005C6BA3"/>
    <w:rsid w:val="005C6EE3"/>
    <w:rsid w:val="005D3F68"/>
    <w:rsid w:val="005D55E2"/>
    <w:rsid w:val="005E0C32"/>
    <w:rsid w:val="005E104E"/>
    <w:rsid w:val="005E1CBE"/>
    <w:rsid w:val="005E4A47"/>
    <w:rsid w:val="005E62A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25C9"/>
    <w:rsid w:val="006338FD"/>
    <w:rsid w:val="0063511D"/>
    <w:rsid w:val="00640A84"/>
    <w:rsid w:val="00643064"/>
    <w:rsid w:val="00644AA5"/>
    <w:rsid w:val="00650838"/>
    <w:rsid w:val="006575B7"/>
    <w:rsid w:val="00661C92"/>
    <w:rsid w:val="00664FF1"/>
    <w:rsid w:val="006722A3"/>
    <w:rsid w:val="00672FC4"/>
    <w:rsid w:val="0068171C"/>
    <w:rsid w:val="00683ECA"/>
    <w:rsid w:val="00684709"/>
    <w:rsid w:val="00686225"/>
    <w:rsid w:val="006874E7"/>
    <w:rsid w:val="00691670"/>
    <w:rsid w:val="00691970"/>
    <w:rsid w:val="00692318"/>
    <w:rsid w:val="0069295A"/>
    <w:rsid w:val="00693335"/>
    <w:rsid w:val="006A22E2"/>
    <w:rsid w:val="006A385D"/>
    <w:rsid w:val="006A56CB"/>
    <w:rsid w:val="006A58AE"/>
    <w:rsid w:val="006B384E"/>
    <w:rsid w:val="006B435C"/>
    <w:rsid w:val="006B6BCE"/>
    <w:rsid w:val="006C4C2B"/>
    <w:rsid w:val="006C696F"/>
    <w:rsid w:val="006D01AF"/>
    <w:rsid w:val="006D4DD4"/>
    <w:rsid w:val="006E0F8C"/>
    <w:rsid w:val="006E779D"/>
    <w:rsid w:val="006F03DA"/>
    <w:rsid w:val="00703794"/>
    <w:rsid w:val="00703893"/>
    <w:rsid w:val="00705C15"/>
    <w:rsid w:val="00707A2D"/>
    <w:rsid w:val="00707E39"/>
    <w:rsid w:val="007150B9"/>
    <w:rsid w:val="00715AFE"/>
    <w:rsid w:val="0072098A"/>
    <w:rsid w:val="00723723"/>
    <w:rsid w:val="00725ECB"/>
    <w:rsid w:val="00732E13"/>
    <w:rsid w:val="0074739B"/>
    <w:rsid w:val="0075147C"/>
    <w:rsid w:val="0075482B"/>
    <w:rsid w:val="00757F5B"/>
    <w:rsid w:val="00764D27"/>
    <w:rsid w:val="00766284"/>
    <w:rsid w:val="00766F73"/>
    <w:rsid w:val="007861CA"/>
    <w:rsid w:val="00791411"/>
    <w:rsid w:val="00794D0B"/>
    <w:rsid w:val="00795614"/>
    <w:rsid w:val="00797559"/>
    <w:rsid w:val="007A55A1"/>
    <w:rsid w:val="007A7E92"/>
    <w:rsid w:val="007B16DB"/>
    <w:rsid w:val="007B3A6A"/>
    <w:rsid w:val="007B4DE6"/>
    <w:rsid w:val="007B6002"/>
    <w:rsid w:val="007B6D1E"/>
    <w:rsid w:val="007B76FF"/>
    <w:rsid w:val="007C1B65"/>
    <w:rsid w:val="007C3339"/>
    <w:rsid w:val="007C4F04"/>
    <w:rsid w:val="007C52C6"/>
    <w:rsid w:val="007D08E0"/>
    <w:rsid w:val="007D0BFB"/>
    <w:rsid w:val="007D142F"/>
    <w:rsid w:val="007E0868"/>
    <w:rsid w:val="007E1922"/>
    <w:rsid w:val="007E30CA"/>
    <w:rsid w:val="007E6900"/>
    <w:rsid w:val="007F6FBA"/>
    <w:rsid w:val="0080423B"/>
    <w:rsid w:val="008043AE"/>
    <w:rsid w:val="00804754"/>
    <w:rsid w:val="00806272"/>
    <w:rsid w:val="008073AF"/>
    <w:rsid w:val="0081632E"/>
    <w:rsid w:val="00817305"/>
    <w:rsid w:val="00822246"/>
    <w:rsid w:val="00823656"/>
    <w:rsid w:val="008256C3"/>
    <w:rsid w:val="00825E65"/>
    <w:rsid w:val="008272B3"/>
    <w:rsid w:val="008318A5"/>
    <w:rsid w:val="00832E40"/>
    <w:rsid w:val="00834A2C"/>
    <w:rsid w:val="00835B16"/>
    <w:rsid w:val="0083741D"/>
    <w:rsid w:val="008467CB"/>
    <w:rsid w:val="008507DC"/>
    <w:rsid w:val="008515C0"/>
    <w:rsid w:val="00854267"/>
    <w:rsid w:val="00855090"/>
    <w:rsid w:val="00857CAF"/>
    <w:rsid w:val="00857E27"/>
    <w:rsid w:val="00864C7F"/>
    <w:rsid w:val="008774A5"/>
    <w:rsid w:val="00877772"/>
    <w:rsid w:val="00882C0C"/>
    <w:rsid w:val="008842E9"/>
    <w:rsid w:val="00884F1F"/>
    <w:rsid w:val="008860A4"/>
    <w:rsid w:val="008A03CA"/>
    <w:rsid w:val="008A69F7"/>
    <w:rsid w:val="008A7D76"/>
    <w:rsid w:val="008B1935"/>
    <w:rsid w:val="008B674A"/>
    <w:rsid w:val="008B7A20"/>
    <w:rsid w:val="008C0D4C"/>
    <w:rsid w:val="008C1D95"/>
    <w:rsid w:val="008C527A"/>
    <w:rsid w:val="008C6C21"/>
    <w:rsid w:val="008C6CEE"/>
    <w:rsid w:val="008E138C"/>
    <w:rsid w:val="008E3F35"/>
    <w:rsid w:val="008E5141"/>
    <w:rsid w:val="008E7247"/>
    <w:rsid w:val="008F1E1A"/>
    <w:rsid w:val="008F22CC"/>
    <w:rsid w:val="008F68C7"/>
    <w:rsid w:val="0090095F"/>
    <w:rsid w:val="00900F5F"/>
    <w:rsid w:val="0090274F"/>
    <w:rsid w:val="009029B7"/>
    <w:rsid w:val="009102ED"/>
    <w:rsid w:val="00911FC3"/>
    <w:rsid w:val="00915020"/>
    <w:rsid w:val="0091569C"/>
    <w:rsid w:val="00915C4C"/>
    <w:rsid w:val="00916688"/>
    <w:rsid w:val="00917043"/>
    <w:rsid w:val="009315A5"/>
    <w:rsid w:val="00931FC2"/>
    <w:rsid w:val="0093554E"/>
    <w:rsid w:val="00941C4A"/>
    <w:rsid w:val="00945652"/>
    <w:rsid w:val="00951144"/>
    <w:rsid w:val="00952D14"/>
    <w:rsid w:val="00954BD5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64C6"/>
    <w:rsid w:val="00987075"/>
    <w:rsid w:val="00993E43"/>
    <w:rsid w:val="00995ABC"/>
    <w:rsid w:val="009A23D3"/>
    <w:rsid w:val="009A336C"/>
    <w:rsid w:val="009A344E"/>
    <w:rsid w:val="009A387F"/>
    <w:rsid w:val="009A6837"/>
    <w:rsid w:val="009B1BD0"/>
    <w:rsid w:val="009B255B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6906"/>
    <w:rsid w:val="009F76F1"/>
    <w:rsid w:val="00A0203F"/>
    <w:rsid w:val="00A10D81"/>
    <w:rsid w:val="00A10D85"/>
    <w:rsid w:val="00A12F26"/>
    <w:rsid w:val="00A13174"/>
    <w:rsid w:val="00A152F2"/>
    <w:rsid w:val="00A15B81"/>
    <w:rsid w:val="00A1736F"/>
    <w:rsid w:val="00A17B51"/>
    <w:rsid w:val="00A212E5"/>
    <w:rsid w:val="00A21A37"/>
    <w:rsid w:val="00A24072"/>
    <w:rsid w:val="00A30F1D"/>
    <w:rsid w:val="00A35800"/>
    <w:rsid w:val="00A3791D"/>
    <w:rsid w:val="00A43C0C"/>
    <w:rsid w:val="00A47690"/>
    <w:rsid w:val="00A559C0"/>
    <w:rsid w:val="00A61E18"/>
    <w:rsid w:val="00A628A5"/>
    <w:rsid w:val="00A655BC"/>
    <w:rsid w:val="00A67178"/>
    <w:rsid w:val="00A7666D"/>
    <w:rsid w:val="00A80A49"/>
    <w:rsid w:val="00A836BC"/>
    <w:rsid w:val="00A84483"/>
    <w:rsid w:val="00A852C6"/>
    <w:rsid w:val="00A86BD5"/>
    <w:rsid w:val="00A9100E"/>
    <w:rsid w:val="00A92BD7"/>
    <w:rsid w:val="00A9328F"/>
    <w:rsid w:val="00A96EAB"/>
    <w:rsid w:val="00AA021F"/>
    <w:rsid w:val="00AA05D9"/>
    <w:rsid w:val="00AA3DE3"/>
    <w:rsid w:val="00AA6712"/>
    <w:rsid w:val="00AB0D78"/>
    <w:rsid w:val="00AC25C3"/>
    <w:rsid w:val="00AC3D9D"/>
    <w:rsid w:val="00AC3ED4"/>
    <w:rsid w:val="00AD152A"/>
    <w:rsid w:val="00AD3FBF"/>
    <w:rsid w:val="00AD644C"/>
    <w:rsid w:val="00AD6F12"/>
    <w:rsid w:val="00AE00DE"/>
    <w:rsid w:val="00AE36AD"/>
    <w:rsid w:val="00AE3A0C"/>
    <w:rsid w:val="00AF2798"/>
    <w:rsid w:val="00AF601D"/>
    <w:rsid w:val="00B05D18"/>
    <w:rsid w:val="00B065E9"/>
    <w:rsid w:val="00B150C4"/>
    <w:rsid w:val="00B220AA"/>
    <w:rsid w:val="00B2530D"/>
    <w:rsid w:val="00B27205"/>
    <w:rsid w:val="00B31BB9"/>
    <w:rsid w:val="00B33639"/>
    <w:rsid w:val="00B33C4C"/>
    <w:rsid w:val="00B50A22"/>
    <w:rsid w:val="00B579F4"/>
    <w:rsid w:val="00B658C9"/>
    <w:rsid w:val="00B67559"/>
    <w:rsid w:val="00B77CA0"/>
    <w:rsid w:val="00B843FA"/>
    <w:rsid w:val="00B874B4"/>
    <w:rsid w:val="00B87DD9"/>
    <w:rsid w:val="00B90592"/>
    <w:rsid w:val="00B9182E"/>
    <w:rsid w:val="00B91DC6"/>
    <w:rsid w:val="00B92289"/>
    <w:rsid w:val="00B9318F"/>
    <w:rsid w:val="00B9392D"/>
    <w:rsid w:val="00B939A7"/>
    <w:rsid w:val="00BA4D58"/>
    <w:rsid w:val="00BA6A9F"/>
    <w:rsid w:val="00BB0F47"/>
    <w:rsid w:val="00BB1A05"/>
    <w:rsid w:val="00BC2A74"/>
    <w:rsid w:val="00BC42E5"/>
    <w:rsid w:val="00BD13A8"/>
    <w:rsid w:val="00BD4A65"/>
    <w:rsid w:val="00BD5477"/>
    <w:rsid w:val="00BD7433"/>
    <w:rsid w:val="00BD7C2A"/>
    <w:rsid w:val="00BF2890"/>
    <w:rsid w:val="00BF4517"/>
    <w:rsid w:val="00BF5CB7"/>
    <w:rsid w:val="00BF6E30"/>
    <w:rsid w:val="00BF7E11"/>
    <w:rsid w:val="00C03614"/>
    <w:rsid w:val="00C13E67"/>
    <w:rsid w:val="00C17409"/>
    <w:rsid w:val="00C21DAF"/>
    <w:rsid w:val="00C22C0B"/>
    <w:rsid w:val="00C34DE3"/>
    <w:rsid w:val="00C36260"/>
    <w:rsid w:val="00C41882"/>
    <w:rsid w:val="00C425BF"/>
    <w:rsid w:val="00C43BCC"/>
    <w:rsid w:val="00C4406F"/>
    <w:rsid w:val="00C47C77"/>
    <w:rsid w:val="00C51AC5"/>
    <w:rsid w:val="00C55EBF"/>
    <w:rsid w:val="00C63928"/>
    <w:rsid w:val="00C7098F"/>
    <w:rsid w:val="00C73DA1"/>
    <w:rsid w:val="00C75E73"/>
    <w:rsid w:val="00C81A7B"/>
    <w:rsid w:val="00C8650E"/>
    <w:rsid w:val="00C9146E"/>
    <w:rsid w:val="00C9371F"/>
    <w:rsid w:val="00C95FFA"/>
    <w:rsid w:val="00C96AAE"/>
    <w:rsid w:val="00C97AC7"/>
    <w:rsid w:val="00CA4DE5"/>
    <w:rsid w:val="00CA7C5B"/>
    <w:rsid w:val="00CB02D5"/>
    <w:rsid w:val="00CB1B84"/>
    <w:rsid w:val="00CB4332"/>
    <w:rsid w:val="00CC1959"/>
    <w:rsid w:val="00CE44E7"/>
    <w:rsid w:val="00CE625F"/>
    <w:rsid w:val="00CF1BB0"/>
    <w:rsid w:val="00CF1DE2"/>
    <w:rsid w:val="00CF42D2"/>
    <w:rsid w:val="00D047B9"/>
    <w:rsid w:val="00D10D23"/>
    <w:rsid w:val="00D12062"/>
    <w:rsid w:val="00D135E9"/>
    <w:rsid w:val="00D13770"/>
    <w:rsid w:val="00D16401"/>
    <w:rsid w:val="00D2624F"/>
    <w:rsid w:val="00D30A07"/>
    <w:rsid w:val="00D34E32"/>
    <w:rsid w:val="00D42EA5"/>
    <w:rsid w:val="00D44440"/>
    <w:rsid w:val="00D45193"/>
    <w:rsid w:val="00D4759F"/>
    <w:rsid w:val="00D53748"/>
    <w:rsid w:val="00D54FAF"/>
    <w:rsid w:val="00D55FD8"/>
    <w:rsid w:val="00D7285B"/>
    <w:rsid w:val="00D76EFF"/>
    <w:rsid w:val="00D831E6"/>
    <w:rsid w:val="00D84652"/>
    <w:rsid w:val="00D92420"/>
    <w:rsid w:val="00D92E3C"/>
    <w:rsid w:val="00D932E4"/>
    <w:rsid w:val="00D94711"/>
    <w:rsid w:val="00DA77DD"/>
    <w:rsid w:val="00DB1F44"/>
    <w:rsid w:val="00DC10B3"/>
    <w:rsid w:val="00DC16D7"/>
    <w:rsid w:val="00DC6928"/>
    <w:rsid w:val="00DD063C"/>
    <w:rsid w:val="00DD3B89"/>
    <w:rsid w:val="00DD4B38"/>
    <w:rsid w:val="00DE25C2"/>
    <w:rsid w:val="00DE2DDF"/>
    <w:rsid w:val="00DE3E95"/>
    <w:rsid w:val="00DE4472"/>
    <w:rsid w:val="00DE6616"/>
    <w:rsid w:val="00DF4875"/>
    <w:rsid w:val="00DF4E9E"/>
    <w:rsid w:val="00DF735D"/>
    <w:rsid w:val="00E01FC9"/>
    <w:rsid w:val="00E0300B"/>
    <w:rsid w:val="00E05781"/>
    <w:rsid w:val="00E05F0A"/>
    <w:rsid w:val="00E073F8"/>
    <w:rsid w:val="00E112DB"/>
    <w:rsid w:val="00E164B5"/>
    <w:rsid w:val="00E179FA"/>
    <w:rsid w:val="00E23695"/>
    <w:rsid w:val="00E258E7"/>
    <w:rsid w:val="00E27A48"/>
    <w:rsid w:val="00E3163A"/>
    <w:rsid w:val="00E3416E"/>
    <w:rsid w:val="00E40855"/>
    <w:rsid w:val="00E603B7"/>
    <w:rsid w:val="00E60EDB"/>
    <w:rsid w:val="00E61194"/>
    <w:rsid w:val="00E65464"/>
    <w:rsid w:val="00E660F1"/>
    <w:rsid w:val="00E73CE7"/>
    <w:rsid w:val="00E80468"/>
    <w:rsid w:val="00E804BA"/>
    <w:rsid w:val="00E83B48"/>
    <w:rsid w:val="00E84460"/>
    <w:rsid w:val="00E84A24"/>
    <w:rsid w:val="00E8732A"/>
    <w:rsid w:val="00E93731"/>
    <w:rsid w:val="00E93ACC"/>
    <w:rsid w:val="00E96AFC"/>
    <w:rsid w:val="00EA20D3"/>
    <w:rsid w:val="00EB0532"/>
    <w:rsid w:val="00EB3EF1"/>
    <w:rsid w:val="00EB5EAA"/>
    <w:rsid w:val="00EC28E9"/>
    <w:rsid w:val="00ED690E"/>
    <w:rsid w:val="00EE36B1"/>
    <w:rsid w:val="00EE699F"/>
    <w:rsid w:val="00EF1B71"/>
    <w:rsid w:val="00EF5365"/>
    <w:rsid w:val="00EF55E1"/>
    <w:rsid w:val="00EF7B32"/>
    <w:rsid w:val="00F053A2"/>
    <w:rsid w:val="00F0617B"/>
    <w:rsid w:val="00F11003"/>
    <w:rsid w:val="00F1123F"/>
    <w:rsid w:val="00F13783"/>
    <w:rsid w:val="00F21C33"/>
    <w:rsid w:val="00F23436"/>
    <w:rsid w:val="00F24B3A"/>
    <w:rsid w:val="00F34D05"/>
    <w:rsid w:val="00F41591"/>
    <w:rsid w:val="00F43256"/>
    <w:rsid w:val="00F43F78"/>
    <w:rsid w:val="00F4726B"/>
    <w:rsid w:val="00F5015A"/>
    <w:rsid w:val="00F5546A"/>
    <w:rsid w:val="00F561D8"/>
    <w:rsid w:val="00F605AD"/>
    <w:rsid w:val="00F60C3B"/>
    <w:rsid w:val="00F622DC"/>
    <w:rsid w:val="00F639A8"/>
    <w:rsid w:val="00F65862"/>
    <w:rsid w:val="00F70DF7"/>
    <w:rsid w:val="00F720BD"/>
    <w:rsid w:val="00F8058E"/>
    <w:rsid w:val="00F82513"/>
    <w:rsid w:val="00F8309A"/>
    <w:rsid w:val="00F85389"/>
    <w:rsid w:val="00F86F87"/>
    <w:rsid w:val="00F87D7C"/>
    <w:rsid w:val="00F87F4B"/>
    <w:rsid w:val="00F90779"/>
    <w:rsid w:val="00F928B0"/>
    <w:rsid w:val="00F960A8"/>
    <w:rsid w:val="00FA1489"/>
    <w:rsid w:val="00FA435C"/>
    <w:rsid w:val="00FA48B7"/>
    <w:rsid w:val="00FA6BBA"/>
    <w:rsid w:val="00FA6D06"/>
    <w:rsid w:val="00FA79DA"/>
    <w:rsid w:val="00FB0E77"/>
    <w:rsid w:val="00FB389D"/>
    <w:rsid w:val="00FB6128"/>
    <w:rsid w:val="00FC1188"/>
    <w:rsid w:val="00FC2F73"/>
    <w:rsid w:val="00FC568A"/>
    <w:rsid w:val="00FC77E8"/>
    <w:rsid w:val="00FD2BFB"/>
    <w:rsid w:val="00FE230E"/>
    <w:rsid w:val="00FE2694"/>
    <w:rsid w:val="00FE36ED"/>
    <w:rsid w:val="00FE68F2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FC0604-6D2A-4537-84D0-BE168526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4CC7-C43E-494D-8247-E7226F90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22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lgecz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Lukas PAROULEK//LGECZ HE GTM(lukas.paroulek@lge.com)</cp:lastModifiedBy>
  <cp:revision>4</cp:revision>
  <cp:lastPrinted>2013-12-03T11:02:00Z</cp:lastPrinted>
  <dcterms:created xsi:type="dcterms:W3CDTF">2017-09-21T07:37:00Z</dcterms:created>
  <dcterms:modified xsi:type="dcterms:W3CDTF">2017-09-21T07:59:00Z</dcterms:modified>
</cp:coreProperties>
</file>